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ED0811" w:rsidRDefault="00ED0811" w:rsidP="00082A04">
      <w:pPr>
        <w:rPr>
          <w:color w:val="000000"/>
          <w:sz w:val="28"/>
          <w:szCs w:val="28"/>
        </w:rPr>
      </w:pPr>
    </w:p>
    <w:p w:rsidR="00ED0811" w:rsidRDefault="00ED0811" w:rsidP="00082A04">
      <w:pPr>
        <w:rPr>
          <w:color w:val="000000"/>
          <w:sz w:val="26"/>
          <w:szCs w:val="26"/>
        </w:rPr>
      </w:pPr>
    </w:p>
    <w:p w:rsidR="00101D81" w:rsidRPr="00BD62D2" w:rsidRDefault="00101D8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Pr>
          <w:sz w:val="26"/>
          <w:szCs w:val="26"/>
        </w:rPr>
        <w:t>societate</w:t>
      </w:r>
      <w:proofErr w:type="spellEnd"/>
      <w:r>
        <w:rPr>
          <w:sz w:val="26"/>
          <w:szCs w:val="26"/>
        </w:rPr>
        <w:t xml:space="preserve"> in </w:t>
      </w:r>
      <w:proofErr w:type="spellStart"/>
      <w:r>
        <w:rPr>
          <w:sz w:val="26"/>
          <w:szCs w:val="26"/>
        </w:rPr>
        <w:t>insolventa</w:t>
      </w:r>
      <w:proofErr w:type="spellEnd"/>
      <w:r>
        <w:rPr>
          <w:sz w:val="26"/>
          <w:szCs w:val="26"/>
        </w:rPr>
        <w:t xml:space="preserve">, in insolvency, en procedure collective,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lastRenderedPageBreak/>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615DAC"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w:t>
      </w:r>
      <w:r w:rsidRPr="00615DAC">
        <w:rPr>
          <w:sz w:val="26"/>
          <w:szCs w:val="26"/>
        </w:rPr>
        <w:t>corespunzătoare că o entitate va satisface condiţiile referitoare la calitate.</w:t>
      </w:r>
    </w:p>
    <w:p w:rsidR="00ED0811" w:rsidRPr="00615DAC" w:rsidRDefault="00ED0811" w:rsidP="00082A04">
      <w:pPr>
        <w:rPr>
          <w:sz w:val="26"/>
          <w:szCs w:val="26"/>
        </w:rPr>
      </w:pPr>
      <w:r w:rsidRPr="00615DAC">
        <w:rPr>
          <w:sz w:val="26"/>
          <w:szCs w:val="26"/>
        </w:rPr>
        <w:t xml:space="preserve">n. </w:t>
      </w:r>
      <w:r w:rsidRPr="00615DAC">
        <w:rPr>
          <w:sz w:val="26"/>
          <w:szCs w:val="26"/>
          <w:u w:val="single"/>
        </w:rPr>
        <w:t>garanţia de buna execuţie a contractului</w:t>
      </w:r>
      <w:r w:rsidRPr="00615DAC">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006A6E93">
        <w:rPr>
          <w:color w:val="000000"/>
          <w:sz w:val="26"/>
          <w:szCs w:val="26"/>
        </w:rPr>
        <w:t xml:space="preserve"> si</w:t>
      </w:r>
      <w:r w:rsidRPr="00BD62D2">
        <w:rPr>
          <w:color w:val="000000"/>
          <w:sz w:val="26"/>
          <w:szCs w:val="26"/>
        </w:rPr>
        <w:t xml:space="preserve"> să livreze</w:t>
      </w:r>
      <w:r>
        <w:rPr>
          <w:color w:val="000000"/>
          <w:sz w:val="26"/>
          <w:szCs w:val="26"/>
        </w:rPr>
        <w:t xml:space="preserve"> in conditii DDP la adresele mentionate la art. 14.3</w:t>
      </w:r>
      <w:r w:rsidRPr="00615DAC">
        <w:rPr>
          <w:sz w:val="26"/>
          <w:szCs w:val="26"/>
        </w:rPr>
        <w:t>,</w:t>
      </w:r>
      <w:r w:rsidRPr="00BD62D2">
        <w:rPr>
          <w:color w:val="FF0000"/>
          <w:sz w:val="26"/>
          <w:szCs w:val="26"/>
        </w:rPr>
        <w:t xml:space="preserve"> </w:t>
      </w:r>
      <w:r w:rsidR="00615DAC" w:rsidRPr="00BA4EBC">
        <w:rPr>
          <w:b/>
          <w:sz w:val="26"/>
          <w:szCs w:val="26"/>
        </w:rPr>
        <w:t>„</w:t>
      </w:r>
      <w:r w:rsidR="00615DAC">
        <w:rPr>
          <w:b/>
          <w:sz w:val="26"/>
          <w:szCs w:val="26"/>
        </w:rPr>
        <w:t>Piese de schimb</w:t>
      </w:r>
      <w:r w:rsidR="00EA496D">
        <w:rPr>
          <w:b/>
          <w:sz w:val="26"/>
          <w:szCs w:val="26"/>
        </w:rPr>
        <w:t xml:space="preserve"> și consumabile</w:t>
      </w:r>
      <w:r w:rsidR="00615DAC">
        <w:rPr>
          <w:b/>
          <w:sz w:val="26"/>
          <w:szCs w:val="26"/>
        </w:rPr>
        <w:t xml:space="preserve"> pentru sistemele de monitorizare emisii poluante </w:t>
      </w:r>
      <w:r w:rsidR="00EA496D">
        <w:rPr>
          <w:b/>
          <w:sz w:val="26"/>
          <w:szCs w:val="26"/>
        </w:rPr>
        <w:t>ș</w:t>
      </w:r>
      <w:r w:rsidR="00615DAC">
        <w:rPr>
          <w:b/>
          <w:sz w:val="26"/>
          <w:szCs w:val="26"/>
        </w:rPr>
        <w:t xml:space="preserve">i gazanalizoare din CTE Grozavesti, CTE Progresu, CTE Sud si CTE Vest,  LOT </w:t>
      </w:r>
      <w:r w:rsidR="00EA496D">
        <w:rPr>
          <w:b/>
          <w:sz w:val="26"/>
          <w:szCs w:val="26"/>
        </w:rPr>
        <w:t>nr.______</w:t>
      </w:r>
      <w:r w:rsidR="00EA496D" w:rsidRPr="00EA496D">
        <w:rPr>
          <w:b/>
          <w:sz w:val="26"/>
          <w:szCs w:val="26"/>
        </w:rPr>
        <w:t xml:space="preserve"> </w:t>
      </w:r>
      <w:r w:rsidR="00EA496D">
        <w:rPr>
          <w:b/>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lastRenderedPageBreak/>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Pr="00EA496D" w:rsidRDefault="00ED0811" w:rsidP="00EA496D">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D0811" w:rsidRPr="00615DAC" w:rsidRDefault="00ED0811" w:rsidP="00082A04">
      <w:pPr>
        <w:jc w:val="both"/>
        <w:rPr>
          <w:b/>
          <w:sz w:val="26"/>
          <w:szCs w:val="26"/>
        </w:rPr>
      </w:pPr>
      <w:r w:rsidRPr="00BD62D2">
        <w:rPr>
          <w:b/>
          <w:color w:val="000000"/>
          <w:sz w:val="26"/>
          <w:szCs w:val="26"/>
        </w:rPr>
        <w:t xml:space="preserve">   6. </w:t>
      </w:r>
      <w:r w:rsidRPr="00615DAC">
        <w:rPr>
          <w:b/>
          <w:sz w:val="26"/>
          <w:szCs w:val="26"/>
        </w:rPr>
        <w:t xml:space="preserve">Termen de Livrare </w:t>
      </w:r>
    </w:p>
    <w:p w:rsidR="00ED0811" w:rsidRPr="00615DAC" w:rsidRDefault="00ED0811" w:rsidP="00082A04">
      <w:pPr>
        <w:pStyle w:val="BodyText"/>
        <w:ind w:firstLine="708"/>
        <w:rPr>
          <w:sz w:val="26"/>
          <w:szCs w:val="26"/>
          <w:lang w:val="ro-RO"/>
        </w:rPr>
      </w:pPr>
      <w:r w:rsidRPr="00615DAC">
        <w:rPr>
          <w:sz w:val="26"/>
          <w:szCs w:val="26"/>
          <w:lang w:val="ro-RO"/>
        </w:rPr>
        <w:t>6.1. Termenul de livrare este de _____ zile  calendaristice de la perfectarea contractului.</w:t>
      </w:r>
    </w:p>
    <w:p w:rsidR="00ED0811" w:rsidRPr="00BD62D2" w:rsidRDefault="00ED0811" w:rsidP="00082A04">
      <w:pPr>
        <w:ind w:firstLine="720"/>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731107"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color w:val="000000"/>
          <w:sz w:val="26"/>
          <w:szCs w:val="26"/>
        </w:rPr>
        <w:t>   </w:t>
      </w:r>
      <w:r w:rsidRPr="00BD62D2">
        <w:rPr>
          <w:b/>
          <w:color w:val="000000"/>
          <w:sz w:val="26"/>
          <w:szCs w:val="26"/>
        </w:rPr>
        <w:t xml:space="preserve">7. Executarea contractului </w:t>
      </w:r>
    </w:p>
    <w:p w:rsidR="00ED0811" w:rsidRPr="004B2830" w:rsidRDefault="00ED0811" w:rsidP="00082A04">
      <w:pPr>
        <w:pStyle w:val="BodyText"/>
        <w:ind w:firstLine="708"/>
        <w:rPr>
          <w:sz w:val="26"/>
          <w:szCs w:val="26"/>
          <w:lang w:val="ro-RO"/>
        </w:rPr>
      </w:pPr>
      <w:r>
        <w:rPr>
          <w:color w:val="000000"/>
          <w:sz w:val="26"/>
          <w:szCs w:val="26"/>
          <w:lang w:val="ro-RO"/>
        </w:rPr>
        <w:t>   7.1.</w:t>
      </w:r>
      <w:r w:rsidRPr="00BD62D2">
        <w:rPr>
          <w:color w:val="000000"/>
          <w:sz w:val="26"/>
          <w:szCs w:val="26"/>
          <w:lang w:val="ro-RO"/>
        </w:rPr>
        <w:t xml:space="preserve"> </w:t>
      </w:r>
      <w:r w:rsidRPr="00BD62D2">
        <w:rPr>
          <w:sz w:val="26"/>
          <w:szCs w:val="26"/>
          <w:lang w:val="ro-RO"/>
        </w:rPr>
        <w:t>Contractul se consideră perfectat la data semnării acestuia fără obiecţiuni de ambele părţi, respectiv data de înregistrare de ieşire la achizitor</w:t>
      </w:r>
      <w:r w:rsidRPr="00BD62D2">
        <w:rPr>
          <w:color w:val="FF0000"/>
          <w:sz w:val="26"/>
          <w:szCs w:val="26"/>
          <w:lang w:val="ro-RO"/>
        </w:rPr>
        <w:t xml:space="preserve">. </w:t>
      </w:r>
      <w:r w:rsidRPr="004B2830">
        <w:rPr>
          <w:sz w:val="26"/>
          <w:szCs w:val="26"/>
          <w:lang w:val="ro-RO"/>
        </w:rPr>
        <w:t xml:space="preserve">În cazul în care furnizorul nu prezintă dovada constituirii garanţiei de bună execuţie, în forma convenită, în termen de 5 zile </w:t>
      </w:r>
      <w:r>
        <w:rPr>
          <w:sz w:val="26"/>
          <w:szCs w:val="26"/>
          <w:lang w:val="ro-RO"/>
        </w:rPr>
        <w:t xml:space="preserve">lucratoare </w:t>
      </w:r>
      <w:r w:rsidRPr="004B2830">
        <w:rPr>
          <w:sz w:val="26"/>
          <w:szCs w:val="26"/>
          <w:lang w:val="ro-RO"/>
        </w:rPr>
        <w:t>de la data perfectării contractului, achizitorul va considera contractul rezolvit de plin drept, cu notificare prealabilă.</w:t>
      </w:r>
    </w:p>
    <w:p w:rsidR="00ED0811" w:rsidRPr="00731107" w:rsidRDefault="00ED0811" w:rsidP="00082A04">
      <w:pPr>
        <w:jc w:val="both"/>
        <w:rPr>
          <w:sz w:val="16"/>
          <w:szCs w:val="1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731107" w:rsidRDefault="00ED0811" w:rsidP="00082A04">
      <w:pPr>
        <w:jc w:val="both"/>
        <w:rPr>
          <w:b/>
          <w:color w:val="000000"/>
          <w:sz w:val="16"/>
          <w:szCs w:val="16"/>
        </w:rPr>
      </w:pPr>
      <w:r w:rsidRPr="00BD62D2">
        <w:rPr>
          <w:b/>
          <w:color w:val="000000"/>
          <w:sz w:val="26"/>
          <w:szCs w:val="26"/>
        </w:rPr>
        <w:t>   </w:t>
      </w:r>
    </w:p>
    <w:p w:rsidR="00ED0811" w:rsidRPr="00BD62D2" w:rsidRDefault="00ED0811" w:rsidP="00082A04">
      <w:pPr>
        <w:jc w:val="both"/>
        <w:rPr>
          <w:b/>
          <w:color w:val="000000"/>
          <w:sz w:val="26"/>
          <w:szCs w:val="26"/>
        </w:rPr>
      </w:pPr>
      <w:r w:rsidRPr="00BD62D2">
        <w:rPr>
          <w:b/>
          <w:color w:val="000000"/>
          <w:sz w:val="26"/>
          <w:szCs w:val="26"/>
        </w:rPr>
        <w:t xml:space="preserve">9. Obligaţiile principale ale furnizorului </w:t>
      </w:r>
    </w:p>
    <w:p w:rsidR="00ED0811" w:rsidRPr="00BD62D2" w:rsidRDefault="00ED0811" w:rsidP="00082A04">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D0811" w:rsidRPr="00BD62D2" w:rsidRDefault="00ED0811" w:rsidP="00082A04">
      <w:pPr>
        <w:jc w:val="both"/>
        <w:rPr>
          <w:color w:val="000000"/>
          <w:sz w:val="26"/>
          <w:szCs w:val="26"/>
        </w:rPr>
      </w:pPr>
      <w:r w:rsidRPr="00BD62D2">
        <w:rPr>
          <w:color w:val="000000"/>
          <w:sz w:val="26"/>
          <w:szCs w:val="26"/>
        </w:rPr>
        <w:lastRenderedPageBreak/>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D0811" w:rsidRPr="00BD62D2" w:rsidRDefault="00ED0811" w:rsidP="00082A04">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D0811" w:rsidRPr="00046CC4" w:rsidRDefault="00ED0811" w:rsidP="00082A04">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D0811" w:rsidRPr="00615DAC" w:rsidRDefault="00ED0811" w:rsidP="00615DAC">
      <w:pPr>
        <w:jc w:val="both"/>
        <w:rPr>
          <w:color w:val="FF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w:t>
      </w:r>
      <w:r w:rsidR="00615DAC">
        <w:rPr>
          <w:color w:val="000000"/>
          <w:sz w:val="26"/>
          <w:szCs w:val="26"/>
        </w:rPr>
        <w:t>.</w:t>
      </w:r>
    </w:p>
    <w:p w:rsidR="00ED0811" w:rsidRPr="00615DAC" w:rsidRDefault="00ED0811" w:rsidP="00082A04">
      <w:pPr>
        <w:jc w:val="both"/>
        <w:rPr>
          <w:sz w:val="26"/>
          <w:szCs w:val="26"/>
        </w:rPr>
      </w:pPr>
      <w:r w:rsidRPr="00BD62D2">
        <w:rPr>
          <w:color w:val="000000"/>
          <w:sz w:val="26"/>
          <w:szCs w:val="26"/>
        </w:rPr>
        <w:tab/>
      </w:r>
      <w:r w:rsidRPr="00615DAC">
        <w:rPr>
          <w:sz w:val="26"/>
          <w:szCs w:val="26"/>
        </w:rPr>
        <w:t>9.5. Furnizorul are obligaţia să livreze produsele eşalonat, în conformitate cu termenele stabilite prin contract, prevazute in anexa nr.1.</w:t>
      </w:r>
    </w:p>
    <w:p w:rsidR="00ED0811" w:rsidRPr="00BD62D2" w:rsidRDefault="00ED0811" w:rsidP="00082A04">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D0811" w:rsidRDefault="00ED0811" w:rsidP="00082A04">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D0811" w:rsidRDefault="00ED0811" w:rsidP="00082A04">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D0811" w:rsidRDefault="00ED0811" w:rsidP="00082A04">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D0811" w:rsidRDefault="00ED0811" w:rsidP="00082A04">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D0811" w:rsidRPr="00165C18" w:rsidRDefault="00ED0811" w:rsidP="00082A04">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D0811" w:rsidRPr="00BC3EFE" w:rsidRDefault="00ED0811" w:rsidP="00082A04">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A496D" w:rsidRDefault="00ED0811" w:rsidP="00082A04">
      <w:pPr>
        <w:jc w:val="both"/>
        <w:rPr>
          <w:sz w:val="26"/>
          <w:szCs w:val="26"/>
        </w:rPr>
      </w:pPr>
      <w:r>
        <w:rPr>
          <w:sz w:val="26"/>
          <w:szCs w:val="26"/>
        </w:rPr>
        <w:tab/>
      </w:r>
      <w:r w:rsidR="00EA496D">
        <w:rPr>
          <w:sz w:val="26"/>
          <w:szCs w:val="26"/>
        </w:rPr>
        <w:t>9.9. Furnizorul asigura documentația de execuție.</w:t>
      </w:r>
    </w:p>
    <w:p w:rsidR="00ED0811" w:rsidRPr="00731107" w:rsidRDefault="00EA496D" w:rsidP="00082A04">
      <w:pPr>
        <w:jc w:val="both"/>
        <w:rPr>
          <w:color w:val="000000"/>
          <w:sz w:val="16"/>
          <w:szCs w:val="16"/>
        </w:rPr>
      </w:pPr>
      <w:r>
        <w:rPr>
          <w:sz w:val="26"/>
          <w:szCs w:val="26"/>
        </w:rPr>
        <w:t xml:space="preserve"> </w:t>
      </w:r>
    </w:p>
    <w:p w:rsidR="00ED0811" w:rsidRPr="00BD62D2" w:rsidRDefault="00ED0811" w:rsidP="00082A04">
      <w:pPr>
        <w:jc w:val="both"/>
        <w:rPr>
          <w:b/>
          <w:color w:val="000000"/>
          <w:sz w:val="26"/>
          <w:szCs w:val="26"/>
        </w:rPr>
      </w:pPr>
      <w:r w:rsidRPr="00BD62D2">
        <w:rPr>
          <w:b/>
          <w:color w:val="000000"/>
          <w:sz w:val="26"/>
          <w:szCs w:val="26"/>
        </w:rPr>
        <w:t>   10. Obligaţi</w:t>
      </w:r>
      <w:r>
        <w:rPr>
          <w:b/>
          <w:color w:val="000000"/>
          <w:sz w:val="26"/>
          <w:szCs w:val="26"/>
        </w:rPr>
        <w:t>ile principale ale beneficia</w:t>
      </w:r>
      <w:r w:rsidRPr="00BD62D2">
        <w:rPr>
          <w:b/>
          <w:color w:val="000000"/>
          <w:sz w:val="26"/>
          <w:szCs w:val="26"/>
        </w:rPr>
        <w:t xml:space="preserve">rului </w:t>
      </w:r>
    </w:p>
    <w:p w:rsidR="00ED0811" w:rsidRPr="00BD62D2" w:rsidRDefault="00ED0811" w:rsidP="00082A04">
      <w:pPr>
        <w:jc w:val="both"/>
        <w:rPr>
          <w:color w:val="FF0000"/>
          <w:sz w:val="26"/>
          <w:szCs w:val="26"/>
        </w:rPr>
      </w:pPr>
      <w:r w:rsidRPr="00BD62D2">
        <w:rPr>
          <w:sz w:val="26"/>
          <w:szCs w:val="26"/>
        </w:rPr>
        <w:t>   </w:t>
      </w:r>
      <w:r w:rsidRPr="00BD62D2">
        <w:rPr>
          <w:sz w:val="26"/>
          <w:szCs w:val="26"/>
        </w:rPr>
        <w:tab/>
      </w:r>
      <w:r>
        <w:rPr>
          <w:sz w:val="26"/>
          <w:szCs w:val="26"/>
        </w:rPr>
        <w:t>10.1</w:t>
      </w:r>
      <w:r w:rsidRPr="00615DAC">
        <w:rPr>
          <w:sz w:val="26"/>
          <w:szCs w:val="26"/>
        </w:rPr>
        <w:t>. Achizitorul se obligă să recepţioneze produsele în termenul convenit, în condiţiile cap.14.</w:t>
      </w:r>
      <w:r w:rsidRPr="00BD62D2">
        <w:rPr>
          <w:color w:val="FF0000"/>
          <w:sz w:val="26"/>
          <w:szCs w:val="26"/>
        </w:rPr>
        <w:t xml:space="preserve"> </w:t>
      </w:r>
    </w:p>
    <w:p w:rsidR="00ED0811" w:rsidRPr="00BD62D2" w:rsidRDefault="00ED0811" w:rsidP="00082A04">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D0811" w:rsidRPr="00BD62D2" w:rsidRDefault="00ED0811" w:rsidP="00082A04">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D0811" w:rsidRPr="00C7310C" w:rsidRDefault="00ED0811" w:rsidP="00082A04">
      <w:pPr>
        <w:pStyle w:val="BodyText"/>
        <w:ind w:firstLine="720"/>
        <w:rPr>
          <w:color w:val="FF0000"/>
          <w:sz w:val="26"/>
          <w:szCs w:val="26"/>
          <w:lang w:val="ro-RO"/>
        </w:rPr>
      </w:pPr>
      <w:r w:rsidRPr="00731107">
        <w:rPr>
          <w:sz w:val="26"/>
          <w:szCs w:val="26"/>
          <w:lang w:val="ro-RO"/>
        </w:rPr>
        <w:t>10.4. Achizitorul va comunica în scris furnizorului punctul de vedere privind livrarea în avans a unor produse contractate, în condiţiile de preţ şi plată convenite prin contract</w:t>
      </w:r>
      <w:r w:rsidRPr="00C7310C">
        <w:rPr>
          <w:color w:val="FF0000"/>
          <w:sz w:val="26"/>
          <w:szCs w:val="26"/>
          <w:lang w:val="ro-RO"/>
        </w:rPr>
        <w:t>.</w:t>
      </w:r>
    </w:p>
    <w:p w:rsidR="00ED0811" w:rsidRPr="00731107" w:rsidRDefault="00ED0811" w:rsidP="00082A04">
      <w:pPr>
        <w:jc w:val="both"/>
        <w:rPr>
          <w:color w:val="000000"/>
          <w:sz w:val="16"/>
          <w:szCs w:val="16"/>
        </w:rPr>
      </w:pPr>
      <w:r>
        <w:rPr>
          <w:b/>
          <w:color w:val="000000"/>
          <w:sz w:val="26"/>
          <w:szCs w:val="26"/>
        </w:rPr>
        <w:t>   </w:t>
      </w:r>
    </w:p>
    <w:p w:rsidR="00ED0811" w:rsidRDefault="00ED0811" w:rsidP="00082A04">
      <w:pPr>
        <w:jc w:val="both"/>
        <w:rPr>
          <w:b/>
          <w:color w:val="000000"/>
          <w:sz w:val="26"/>
          <w:szCs w:val="26"/>
          <w:u w:val="single"/>
        </w:rPr>
      </w:pPr>
      <w:r>
        <w:rPr>
          <w:color w:val="000000"/>
          <w:sz w:val="26"/>
          <w:szCs w:val="26"/>
        </w:rPr>
        <w:lastRenderedPageBreak/>
        <w:t xml:space="preserve"> </w:t>
      </w:r>
      <w:r>
        <w:rPr>
          <w:b/>
          <w:color w:val="000000"/>
          <w:sz w:val="26"/>
          <w:szCs w:val="26"/>
          <w:u w:val="single"/>
        </w:rPr>
        <w:t xml:space="preserve">Clauze specifice </w:t>
      </w:r>
    </w:p>
    <w:p w:rsidR="00ED0811" w:rsidRDefault="00ED0811" w:rsidP="00082A04">
      <w:pPr>
        <w:jc w:val="both"/>
        <w:rPr>
          <w:b/>
          <w:color w:val="000000"/>
          <w:sz w:val="26"/>
          <w:szCs w:val="26"/>
          <w:u w:val="single"/>
        </w:rPr>
      </w:pPr>
      <w:r>
        <w:rPr>
          <w:b/>
          <w:color w:val="000000"/>
          <w:sz w:val="26"/>
          <w:szCs w:val="26"/>
        </w:rPr>
        <w:t xml:space="preserve">  11. Conditii de plata </w:t>
      </w:r>
    </w:p>
    <w:p w:rsidR="00ED0811" w:rsidRPr="00615DAC" w:rsidRDefault="00ED0811" w:rsidP="00082A04">
      <w:pPr>
        <w:pStyle w:val="BodyText"/>
        <w:ind w:firstLine="708"/>
        <w:rPr>
          <w:sz w:val="26"/>
          <w:szCs w:val="26"/>
          <w:lang w:val="ro-RO"/>
        </w:rPr>
      </w:pPr>
      <w:r>
        <w:rPr>
          <w:sz w:val="26"/>
          <w:szCs w:val="26"/>
          <w:lang w:val="ro-RO"/>
        </w:rPr>
        <w:t xml:space="preserve">11.1. Achizitorul se obliga să plătească preţul produselor in termen de 60 de zile </w:t>
      </w:r>
      <w:r w:rsidRPr="00615DAC">
        <w:rPr>
          <w:sz w:val="26"/>
          <w:szCs w:val="26"/>
          <w:lang w:val="ro-RO"/>
        </w:rPr>
        <w:t xml:space="preserve">calendaristice după recepţionarea produselor şi înregistrarea facturii la achizitor. </w:t>
      </w:r>
    </w:p>
    <w:p w:rsidR="00ED0811" w:rsidRPr="00615DAC" w:rsidRDefault="00ED0811" w:rsidP="00082A04">
      <w:pPr>
        <w:pStyle w:val="BodyText"/>
        <w:ind w:firstLine="708"/>
        <w:rPr>
          <w:sz w:val="26"/>
          <w:szCs w:val="26"/>
          <w:lang w:val="ro-RO"/>
        </w:rPr>
      </w:pPr>
      <w:r w:rsidRPr="00615DAC">
        <w:rPr>
          <w:sz w:val="26"/>
          <w:szCs w:val="26"/>
          <w:lang w:val="ro-RO"/>
        </w:rPr>
        <w:t xml:space="preserve">11.2. Plata produselor ce fac obiectul prezentului contract se face dupa livrarea </w:t>
      </w:r>
      <w:r w:rsidR="00662D61">
        <w:rPr>
          <w:sz w:val="26"/>
          <w:szCs w:val="26"/>
          <w:lang w:val="ro-RO"/>
        </w:rPr>
        <w:t>produselor</w:t>
      </w:r>
      <w:r w:rsidRPr="00615DAC">
        <w:rPr>
          <w:sz w:val="26"/>
          <w:szCs w:val="26"/>
          <w:lang w:val="ro-RO"/>
        </w:rPr>
        <w:t xml:space="preserve"> cu ordin de plata în lei (RON)  pe baza următoarelor documente:</w:t>
      </w:r>
    </w:p>
    <w:p w:rsidR="00ED0811" w:rsidRPr="00615DAC" w:rsidRDefault="00ED0811" w:rsidP="00082A04">
      <w:pPr>
        <w:pStyle w:val="BodyText"/>
        <w:ind w:firstLine="720"/>
        <w:rPr>
          <w:sz w:val="26"/>
          <w:szCs w:val="26"/>
          <w:lang w:val="ro-RO"/>
        </w:rPr>
      </w:pPr>
      <w:r w:rsidRPr="00BD62D2">
        <w:rPr>
          <w:sz w:val="26"/>
          <w:szCs w:val="26"/>
          <w:lang w:val="ro-RO"/>
        </w:rPr>
        <w:t xml:space="preserve">-  </w:t>
      </w:r>
      <w:r w:rsidR="00A46D53">
        <w:rPr>
          <w:sz w:val="26"/>
          <w:szCs w:val="26"/>
          <w:lang w:val="ro-RO"/>
        </w:rPr>
        <w:t xml:space="preserve">  </w:t>
      </w:r>
      <w:r w:rsidRPr="00BD62D2">
        <w:rPr>
          <w:sz w:val="26"/>
          <w:szCs w:val="26"/>
          <w:lang w:val="ro-RO"/>
        </w:rPr>
        <w:t xml:space="preserve">factura emisă de furnizor </w:t>
      </w:r>
      <w:r w:rsidRPr="00615DAC">
        <w:rPr>
          <w:sz w:val="26"/>
          <w:szCs w:val="26"/>
          <w:lang w:val="ro-RO"/>
        </w:rPr>
        <w:t>pentru fiecare centrala</w:t>
      </w:r>
      <w:r>
        <w:rPr>
          <w:color w:val="FF0000"/>
          <w:sz w:val="26"/>
          <w:szCs w:val="26"/>
          <w:lang w:val="ro-RO"/>
        </w:rPr>
        <w:t xml:space="preserve"> </w:t>
      </w:r>
      <w:r w:rsidRPr="00BD62D2">
        <w:rPr>
          <w:sz w:val="26"/>
          <w:szCs w:val="26"/>
          <w:lang w:val="ro-RO"/>
        </w:rPr>
        <w:t xml:space="preserve">şi confirmată de primire de achizitor cu </w:t>
      </w:r>
      <w:r w:rsidR="00A46D53">
        <w:rPr>
          <w:sz w:val="26"/>
          <w:szCs w:val="26"/>
          <w:lang w:val="ro-RO"/>
        </w:rPr>
        <w:t>număr de înregistrare</w:t>
      </w:r>
    </w:p>
    <w:p w:rsidR="00ED0811" w:rsidRPr="00615DAC" w:rsidRDefault="00ED0811" w:rsidP="00615DAC">
      <w:pPr>
        <w:pStyle w:val="BodyText"/>
        <w:ind w:firstLine="720"/>
        <w:rPr>
          <w:sz w:val="26"/>
          <w:szCs w:val="26"/>
          <w:lang w:val="ro-RO"/>
        </w:rPr>
      </w:pPr>
      <w:r w:rsidRPr="00615DAC">
        <w:rPr>
          <w:sz w:val="26"/>
          <w:szCs w:val="26"/>
          <w:lang w:val="ro-RO"/>
        </w:rPr>
        <w:t xml:space="preserve">- </w:t>
      </w:r>
      <w:r w:rsidR="00731107">
        <w:rPr>
          <w:sz w:val="26"/>
          <w:szCs w:val="26"/>
          <w:lang w:val="ro-RO"/>
        </w:rPr>
        <w:t xml:space="preserve"> </w:t>
      </w:r>
      <w:r w:rsidRPr="00615DAC">
        <w:rPr>
          <w:sz w:val="26"/>
          <w:szCs w:val="26"/>
          <w:lang w:val="ro-RO"/>
        </w:rPr>
        <w:t xml:space="preserve">nota de recepţie şi constatare diferenţe întocmită de achizitor pe baza documentelor menţionate la cap. 14. </w:t>
      </w:r>
    </w:p>
    <w:p w:rsidR="00ED0811" w:rsidRPr="00731107" w:rsidRDefault="00ED0811" w:rsidP="00082A04">
      <w:pPr>
        <w:pStyle w:val="BodyText"/>
        <w:ind w:firstLine="708"/>
        <w:rPr>
          <w:sz w:val="16"/>
          <w:szCs w:val="16"/>
          <w:lang w:val="ro-RO"/>
        </w:rPr>
      </w:pPr>
    </w:p>
    <w:p w:rsidR="00ED0811" w:rsidRPr="005162E9" w:rsidRDefault="00ED0811" w:rsidP="00082A04">
      <w:pPr>
        <w:jc w:val="both"/>
        <w:rPr>
          <w:b/>
          <w:color w:val="000000"/>
          <w:sz w:val="26"/>
          <w:szCs w:val="26"/>
        </w:rPr>
      </w:pPr>
      <w:r w:rsidRPr="005162E9">
        <w:rPr>
          <w:color w:val="000000"/>
          <w:sz w:val="26"/>
          <w:szCs w:val="26"/>
        </w:rPr>
        <w:t>   </w:t>
      </w:r>
      <w:r>
        <w:rPr>
          <w:b/>
          <w:color w:val="000000"/>
          <w:sz w:val="26"/>
          <w:szCs w:val="26"/>
        </w:rPr>
        <w:t>12</w:t>
      </w:r>
      <w:r w:rsidRPr="005162E9">
        <w:rPr>
          <w:b/>
          <w:color w:val="000000"/>
          <w:sz w:val="26"/>
          <w:szCs w:val="26"/>
        </w:rPr>
        <w:t xml:space="preserve">. Sancţiuni pentru neîndeplinirea culpabila a obligaţiilor </w:t>
      </w:r>
    </w:p>
    <w:p w:rsidR="00ED0811" w:rsidRPr="005114BB" w:rsidRDefault="00ED0811" w:rsidP="00082A04">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asumate, atunci achizitorul are dreptul de a deduce din preţul contractului, penalităţi egale cu </w:t>
      </w:r>
      <w:proofErr w:type="spellStart"/>
      <w:r w:rsidRPr="00A735A6">
        <w:rPr>
          <w:rStyle w:val="l5def1"/>
          <w:rFonts w:ascii="Times New Roman" w:hAnsi="Times New Roman" w:cs="Times New Roman"/>
        </w:rPr>
        <w:t>dobânda</w:t>
      </w:r>
      <w:proofErr w:type="spellEnd"/>
      <w:r w:rsidRPr="00A735A6">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A735A6">
        <w:rPr>
          <w:sz w:val="26"/>
          <w:szCs w:val="26"/>
          <w:lang w:val="ro-RO"/>
        </w:rPr>
        <w:t>, raportate la valoarea produselor livrate cu intarziere sau cu alte neconformitati, pentru fiecare</w:t>
      </w:r>
      <w:r w:rsidRPr="005114BB">
        <w:rPr>
          <w:sz w:val="26"/>
          <w:szCs w:val="26"/>
          <w:lang w:val="ro-RO"/>
        </w:rPr>
        <w:t xml:space="preserve"> zi de întârziere</w:t>
      </w:r>
      <w:r>
        <w:rPr>
          <w:sz w:val="26"/>
          <w:szCs w:val="26"/>
          <w:lang w:val="ro-RO"/>
        </w:rPr>
        <w:t>.</w:t>
      </w:r>
    </w:p>
    <w:p w:rsidR="00ED0811" w:rsidRPr="005114BB" w:rsidRDefault="00ED0811" w:rsidP="00082A04">
      <w:pPr>
        <w:pStyle w:val="BodyText"/>
        <w:ind w:firstLine="720"/>
        <w:rPr>
          <w:sz w:val="26"/>
          <w:szCs w:val="26"/>
          <w:lang w:val="ro-RO"/>
        </w:rPr>
      </w:pPr>
      <w:r>
        <w:rPr>
          <w:sz w:val="26"/>
          <w:szCs w:val="26"/>
          <w:lang w:val="ro-RO"/>
        </w:rPr>
        <w:t>12</w:t>
      </w:r>
      <w:r w:rsidRPr="005114BB">
        <w:rPr>
          <w:sz w:val="26"/>
          <w:szCs w:val="26"/>
          <w:lang w:val="ro-RO"/>
        </w:rPr>
        <w:t xml:space="preserve">.2. Valoarea penalităţilor datorate de furnizor se limitează la valoarea </w:t>
      </w:r>
      <w:r>
        <w:rPr>
          <w:sz w:val="26"/>
          <w:szCs w:val="26"/>
          <w:lang w:val="ro-RO"/>
        </w:rPr>
        <w:t xml:space="preserve">produselor </w:t>
      </w:r>
      <w:r w:rsidRPr="005114BB">
        <w:rPr>
          <w:sz w:val="26"/>
          <w:szCs w:val="26"/>
          <w:lang w:val="ro-RO"/>
        </w:rPr>
        <w:t>livrate</w:t>
      </w:r>
      <w:r>
        <w:rPr>
          <w:sz w:val="26"/>
          <w:szCs w:val="26"/>
          <w:lang w:val="ro-RO"/>
        </w:rPr>
        <w:t xml:space="preserve"> cu intarziere sau cu neconformitati</w:t>
      </w:r>
      <w:r w:rsidRPr="005114BB">
        <w:rPr>
          <w:sz w:val="26"/>
          <w:szCs w:val="26"/>
          <w:lang w:val="ro-RO"/>
        </w:rPr>
        <w:t>.</w:t>
      </w:r>
    </w:p>
    <w:p w:rsidR="00ED0811" w:rsidRPr="005114BB" w:rsidRDefault="00ED0811" w:rsidP="00082A04">
      <w:pPr>
        <w:pStyle w:val="BodyText"/>
        <w:ind w:firstLine="720"/>
        <w:rPr>
          <w:sz w:val="26"/>
          <w:szCs w:val="26"/>
          <w:lang w:val="ro-RO"/>
        </w:rPr>
      </w:pPr>
      <w:r>
        <w:rPr>
          <w:sz w:val="26"/>
          <w:szCs w:val="26"/>
          <w:lang w:val="ro-RO"/>
        </w:rPr>
        <w:t>12</w:t>
      </w:r>
      <w:r w:rsidRPr="005114BB">
        <w:rPr>
          <w:sz w:val="26"/>
          <w:szCs w:val="26"/>
          <w:lang w:val="ro-RO"/>
        </w:rPr>
        <w:t>.3. Furnizorul este pus de drept în întârziere prin expirarea termenului contractual, fără notificare şi fără nici o altă procedură prealabilă.</w:t>
      </w:r>
    </w:p>
    <w:p w:rsidR="00ED0811" w:rsidRPr="005114BB" w:rsidRDefault="00ED0811" w:rsidP="00082A04">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D0811" w:rsidRPr="005114BB" w:rsidRDefault="00ED0811" w:rsidP="00082A04">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w:t>
      </w:r>
      <w:r w:rsidRPr="00B32085">
        <w:rPr>
          <w:sz w:val="26"/>
          <w:szCs w:val="26"/>
          <w:lang w:val="ro-RO"/>
        </w:rPr>
        <w:t>, până la data remedierii sau înlocuirii lor, in cazul in care furnizorul nu respecta cerintele art.19.4.</w:t>
      </w:r>
    </w:p>
    <w:p w:rsidR="00ED0811" w:rsidRPr="005114BB" w:rsidRDefault="00ED0811" w:rsidP="00082A04">
      <w:pPr>
        <w:pStyle w:val="BodyText"/>
        <w:ind w:firstLine="720"/>
        <w:rPr>
          <w:sz w:val="26"/>
          <w:szCs w:val="26"/>
          <w:lang w:val="ro-RO"/>
        </w:rPr>
      </w:pPr>
      <w:r w:rsidRPr="00CD6D38">
        <w:rPr>
          <w:sz w:val="26"/>
          <w:szCs w:val="26"/>
          <w:lang w:val="ro-RO"/>
        </w:rPr>
        <w:t>12.6. Garanţia de bună execuţie poate fi reţinută de achizitor şi ca penalitate pentru neconformităţi în execuţie şi nerealizări de parametri din motive imputabile furnizorului.</w:t>
      </w:r>
    </w:p>
    <w:p w:rsidR="00ED0811" w:rsidRDefault="00ED0811" w:rsidP="00082A04">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care achizitorul nu onorează facturile in termenul </w:t>
      </w:r>
      <w:r w:rsidRPr="00A735A6">
        <w:rPr>
          <w:spacing w:val="-1"/>
          <w:sz w:val="26"/>
          <w:szCs w:val="26"/>
          <w:lang w:val="ro-RO"/>
        </w:rPr>
        <w:t xml:space="preserve">scadent prevăzut la articolul 11.1 din contract, </w:t>
      </w:r>
      <w:r w:rsidRPr="00A735A6">
        <w:rPr>
          <w:sz w:val="26"/>
          <w:szCs w:val="26"/>
          <w:lang w:val="ro-RO"/>
        </w:rPr>
        <w:t xml:space="preserve">atunci este de drept in întârziere şi va plăti penalităţi egale cu </w:t>
      </w:r>
      <w:proofErr w:type="spellStart"/>
      <w:r w:rsidRPr="00A735A6">
        <w:rPr>
          <w:rStyle w:val="l5def1"/>
          <w:rFonts w:ascii="Times New Roman" w:hAnsi="Times New Roman" w:cs="Times New Roman"/>
        </w:rPr>
        <w:t>dobânda</w:t>
      </w:r>
      <w:proofErr w:type="spellEnd"/>
      <w:r w:rsidRPr="00A735A6">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A735A6">
        <w:rPr>
          <w:spacing w:val="-1"/>
          <w:sz w:val="26"/>
          <w:szCs w:val="26"/>
          <w:lang w:val="ro-RO"/>
        </w:rPr>
        <w:t>, raportate la valoarea</w:t>
      </w:r>
      <w:r w:rsidRPr="00A735A6">
        <w:rPr>
          <w:sz w:val="26"/>
          <w:szCs w:val="26"/>
          <w:lang w:val="ro-RO"/>
        </w:rPr>
        <w:t xml:space="preserve"> neonorata la plata a facturii fara TVA.</w:t>
      </w:r>
      <w:r>
        <w:rPr>
          <w:sz w:val="26"/>
          <w:szCs w:val="26"/>
          <w:lang w:val="ro-RO"/>
        </w:rPr>
        <w:t xml:space="preserve"> Respectivele </w:t>
      </w:r>
      <w:r>
        <w:rPr>
          <w:spacing w:val="-1"/>
          <w:sz w:val="26"/>
          <w:szCs w:val="26"/>
          <w:lang w:val="ro-RO"/>
        </w:rPr>
        <w:t>penalitati nu pot depăşi valoarea neonorata la plată a facturii.</w:t>
      </w:r>
      <w:r>
        <w:rPr>
          <w:color w:val="000000"/>
          <w:sz w:val="26"/>
          <w:szCs w:val="26"/>
          <w:lang w:val="ro-RO"/>
        </w:rPr>
        <w:t xml:space="preserve"> </w:t>
      </w:r>
    </w:p>
    <w:p w:rsidR="00ED0811" w:rsidRPr="005114BB" w:rsidRDefault="00ED0811" w:rsidP="00082A04">
      <w:pPr>
        <w:pStyle w:val="BodyText"/>
        <w:ind w:firstLine="720"/>
        <w:rPr>
          <w:sz w:val="26"/>
          <w:szCs w:val="26"/>
          <w:lang w:val="ro-RO"/>
        </w:rPr>
      </w:pPr>
      <w:r>
        <w:rPr>
          <w:sz w:val="26"/>
          <w:szCs w:val="26"/>
          <w:lang w:val="ro-RO"/>
        </w:rPr>
        <w:t>12</w:t>
      </w:r>
      <w:r w:rsidRPr="005114BB">
        <w:rPr>
          <w:sz w:val="26"/>
          <w:szCs w:val="26"/>
          <w:lang w:val="ro-RO"/>
        </w:rPr>
        <w:t xml:space="preserve">.8. Produsele livrate, care la sosirea la achizitor au documentaţii de însoţire incomplete sau lipsesc în totalitate,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D0811" w:rsidRPr="005114BB" w:rsidRDefault="00ED0811" w:rsidP="00082A04">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D0811" w:rsidRPr="005114BB" w:rsidRDefault="00ED0811" w:rsidP="00082A04">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D0811" w:rsidRPr="005114BB" w:rsidRDefault="00ED0811" w:rsidP="00082A04">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w:t>
      </w:r>
      <w:r w:rsidRPr="005114BB">
        <w:rPr>
          <w:color w:val="000000"/>
          <w:sz w:val="26"/>
          <w:szCs w:val="26"/>
        </w:rPr>
        <w:lastRenderedPageBreak/>
        <w:t xml:space="preserve">plata corespunzătoare pentru partea din contract îndeplinita până la data denunţării unilaterale a contractului. </w:t>
      </w:r>
    </w:p>
    <w:p w:rsidR="00ED0811" w:rsidRPr="005114BB" w:rsidRDefault="00ED0811" w:rsidP="00082A04">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D0811" w:rsidRDefault="00ED0811" w:rsidP="00082A04">
      <w:pPr>
        <w:jc w:val="both"/>
        <w:rPr>
          <w:color w:val="000000"/>
          <w:spacing w:val="-2"/>
          <w:sz w:val="26"/>
          <w:szCs w:val="26"/>
        </w:rPr>
      </w:pPr>
      <w:r>
        <w:rPr>
          <w:sz w:val="26"/>
          <w:szCs w:val="26"/>
        </w:rPr>
        <w:tab/>
        <w:t>12</w:t>
      </w:r>
      <w:r w:rsidRPr="005114BB">
        <w:rPr>
          <w:sz w:val="26"/>
          <w:szCs w:val="26"/>
        </w:rPr>
        <w:t>.11.</w:t>
      </w:r>
      <w:r w:rsidRPr="005114BB">
        <w:rPr>
          <w:spacing w:val="2"/>
          <w:sz w:val="26"/>
          <w:szCs w:val="26"/>
        </w:rPr>
        <w:t xml:space="preserve"> </w:t>
      </w:r>
      <w:r w:rsidRPr="00401957">
        <w:rPr>
          <w:rStyle w:val="BodyTextChar"/>
          <w:color w:val="000000"/>
          <w:sz w:val="26"/>
          <w:szCs w:val="26"/>
          <w:lang w:val="ro-RO"/>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101D81" w:rsidRPr="00731107" w:rsidRDefault="00101D81" w:rsidP="00082A04">
      <w:pPr>
        <w:jc w:val="both"/>
        <w:rPr>
          <w:color w:val="000000"/>
          <w:spacing w:val="-6"/>
          <w:sz w:val="16"/>
          <w:szCs w:val="16"/>
        </w:rPr>
      </w:pPr>
    </w:p>
    <w:p w:rsidR="00ED0811" w:rsidRPr="00B32085" w:rsidRDefault="00ED0811" w:rsidP="00082A04">
      <w:pPr>
        <w:jc w:val="both"/>
        <w:rPr>
          <w:b/>
          <w:sz w:val="26"/>
          <w:szCs w:val="26"/>
        </w:rPr>
      </w:pPr>
      <w:r w:rsidRPr="00B32085">
        <w:rPr>
          <w:b/>
          <w:sz w:val="26"/>
          <w:szCs w:val="26"/>
        </w:rPr>
        <w:t xml:space="preserve">   13. Garanţia de bună execuţie a contractului </w:t>
      </w:r>
    </w:p>
    <w:p w:rsidR="00ED0811" w:rsidRPr="00BD62D2" w:rsidRDefault="00ED0811" w:rsidP="00082A04">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D0811" w:rsidRPr="00BD62D2" w:rsidRDefault="00ED0811" w:rsidP="00082A04">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0F7332">
        <w:rPr>
          <w:sz w:val="26"/>
          <w:szCs w:val="26"/>
        </w:rPr>
        <w:t>10</w:t>
      </w:r>
      <w:r w:rsidRPr="00BD62D2">
        <w:rPr>
          <w:sz w:val="26"/>
          <w:szCs w:val="26"/>
        </w:rPr>
        <w:t>% din valoarea contractului fără TVA, reprezentând ___________ lei (în cifre), ______________________________lei (în litere).</w:t>
      </w:r>
    </w:p>
    <w:p w:rsidR="00ED0811" w:rsidRPr="00BD62D2" w:rsidRDefault="00ED0811" w:rsidP="00082A04">
      <w:pPr>
        <w:pStyle w:val="BodyText"/>
        <w:rPr>
          <w:sz w:val="26"/>
          <w:szCs w:val="26"/>
          <w:lang w:val="ro-RO"/>
        </w:rPr>
      </w:pPr>
      <w:r w:rsidRPr="00BD62D2">
        <w:rPr>
          <w:sz w:val="26"/>
          <w:szCs w:val="26"/>
          <w:lang w:val="ro-RO"/>
        </w:rPr>
        <w:t xml:space="preserve"> </w:t>
      </w:r>
      <w:r w:rsidR="000F7332">
        <w:rPr>
          <w:sz w:val="26"/>
          <w:szCs w:val="26"/>
          <w:lang w:val="ro-RO"/>
        </w:rPr>
        <w:tab/>
      </w:r>
      <w:r w:rsidRPr="00BD62D2">
        <w:rPr>
          <w:sz w:val="26"/>
          <w:szCs w:val="26"/>
          <w:lang w:val="ro-RO"/>
        </w:rPr>
        <w:t>Constituirea garanţiei de bună execuţie se face prin: ___</w:t>
      </w:r>
      <w:r w:rsidRPr="001A1EEC">
        <w:rPr>
          <w:sz w:val="26"/>
          <w:szCs w:val="26"/>
          <w:lang w:val="ro-RO"/>
        </w:rPr>
        <w:t>________________________</w:t>
      </w:r>
    </w:p>
    <w:p w:rsidR="00ED0811" w:rsidRPr="00A5604F" w:rsidRDefault="00ED0811" w:rsidP="00082A04">
      <w:pPr>
        <w:pStyle w:val="BodyText"/>
        <w:rPr>
          <w:sz w:val="26"/>
          <w:szCs w:val="26"/>
          <w:lang w:val="ro-RO"/>
        </w:rPr>
      </w:pPr>
      <w:r w:rsidRPr="00A5604F">
        <w:rPr>
          <w:sz w:val="26"/>
          <w:szCs w:val="26"/>
          <w:lang w:val="ro-RO"/>
        </w:rPr>
        <w:t xml:space="preserve">(se va preciza unul din </w:t>
      </w:r>
      <w:r w:rsidRPr="00B32085">
        <w:rPr>
          <w:sz w:val="26"/>
          <w:szCs w:val="26"/>
          <w:lang w:val="ro-RO"/>
        </w:rPr>
        <w:t xml:space="preserve">cele </w:t>
      </w:r>
      <w:r w:rsidR="00B32085" w:rsidRPr="00B32085">
        <w:rPr>
          <w:sz w:val="26"/>
          <w:szCs w:val="26"/>
          <w:lang w:val="ro-RO"/>
        </w:rPr>
        <w:t>2</w:t>
      </w:r>
      <w:r w:rsidRPr="00B32085">
        <w:rPr>
          <w:sz w:val="26"/>
          <w:szCs w:val="26"/>
          <w:lang w:val="ro-RO"/>
        </w:rPr>
        <w:t xml:space="preserve"> moduri</w:t>
      </w:r>
      <w:r w:rsidRPr="00A5604F">
        <w:rPr>
          <w:sz w:val="26"/>
          <w:szCs w:val="26"/>
          <w:lang w:val="ro-RO"/>
        </w:rPr>
        <w:t xml:space="preserve"> de constituire, stabilit de furnizor prin oferta sa şi convenit cu achizitorul şi anume:</w:t>
      </w:r>
    </w:p>
    <w:p w:rsidR="00ED0811" w:rsidRPr="00A177CC" w:rsidRDefault="00ED0811" w:rsidP="00FD275A">
      <w:pPr>
        <w:pStyle w:val="BodyText"/>
        <w:rPr>
          <w:bCs/>
          <w:sz w:val="26"/>
          <w:szCs w:val="26"/>
          <w:lang w:val="ro-RO"/>
        </w:rPr>
      </w:pPr>
      <w:r>
        <w:rPr>
          <w:bCs/>
          <w:sz w:val="26"/>
          <w:szCs w:val="26"/>
          <w:lang w:val="ro-RO"/>
        </w:rPr>
        <w:tab/>
      </w:r>
      <w:r w:rsidRPr="00A5604F">
        <w:rPr>
          <w:bCs/>
          <w:sz w:val="26"/>
          <w:szCs w:val="26"/>
          <w:lang w:val="ro-RO"/>
        </w:rPr>
        <w:t>a</w:t>
      </w:r>
      <w:r w:rsidRPr="00A177CC">
        <w:rPr>
          <w:bCs/>
          <w:sz w:val="26"/>
          <w:szCs w:val="26"/>
          <w:lang w:val="ro-RO"/>
        </w:rPr>
        <w:t xml:space="preserve">) </w:t>
      </w:r>
      <w:r w:rsidRPr="00A177CC">
        <w:rPr>
          <w:bCs/>
          <w:color w:val="000000"/>
          <w:sz w:val="26"/>
          <w:szCs w:val="26"/>
        </w:rPr>
        <w:t xml:space="preserve">instrument de </w:t>
      </w:r>
      <w:proofErr w:type="spellStart"/>
      <w:r w:rsidRPr="00A177CC">
        <w:rPr>
          <w:bCs/>
          <w:color w:val="000000"/>
          <w:sz w:val="26"/>
          <w:szCs w:val="26"/>
        </w:rPr>
        <w:t>garantare</w:t>
      </w:r>
      <w:proofErr w:type="spellEnd"/>
      <w:r w:rsidRPr="00A177CC">
        <w:rPr>
          <w:bCs/>
          <w:color w:val="000000"/>
          <w:sz w:val="26"/>
          <w:szCs w:val="26"/>
        </w:rPr>
        <w:t xml:space="preserve"> </w:t>
      </w:r>
      <w:proofErr w:type="spellStart"/>
      <w:r w:rsidRPr="00A177CC">
        <w:rPr>
          <w:bCs/>
          <w:color w:val="000000"/>
          <w:sz w:val="26"/>
          <w:szCs w:val="26"/>
        </w:rPr>
        <w:t>emis</w:t>
      </w:r>
      <w:proofErr w:type="spellEnd"/>
      <w:r w:rsidRPr="00A177CC">
        <w:rPr>
          <w:bCs/>
          <w:color w:val="000000"/>
          <w:sz w:val="26"/>
          <w:szCs w:val="26"/>
        </w:rPr>
        <w:t xml:space="preserve"> de o </w:t>
      </w:r>
      <w:proofErr w:type="spellStart"/>
      <w:r w:rsidRPr="00A177CC">
        <w:rPr>
          <w:bCs/>
          <w:color w:val="000000"/>
          <w:sz w:val="26"/>
          <w:szCs w:val="26"/>
        </w:rPr>
        <w:t>societate</w:t>
      </w:r>
      <w:proofErr w:type="spellEnd"/>
      <w:r w:rsidRPr="00A177CC">
        <w:rPr>
          <w:bCs/>
          <w:color w:val="000000"/>
          <w:sz w:val="26"/>
          <w:szCs w:val="26"/>
        </w:rPr>
        <w:t xml:space="preserve"> </w:t>
      </w:r>
      <w:proofErr w:type="spellStart"/>
      <w:r w:rsidRPr="00A177CC">
        <w:rPr>
          <w:bCs/>
          <w:color w:val="000000"/>
          <w:sz w:val="26"/>
          <w:szCs w:val="26"/>
        </w:rPr>
        <w:t>bancara</w:t>
      </w:r>
      <w:proofErr w:type="spellEnd"/>
      <w:r w:rsidRPr="00A177CC">
        <w:rPr>
          <w:bCs/>
          <w:color w:val="000000"/>
          <w:sz w:val="26"/>
          <w:szCs w:val="26"/>
        </w:rPr>
        <w:t xml:space="preserve"> </w:t>
      </w:r>
      <w:proofErr w:type="spellStart"/>
      <w:r w:rsidRPr="00A177CC">
        <w:rPr>
          <w:bCs/>
          <w:color w:val="000000"/>
          <w:sz w:val="26"/>
          <w:szCs w:val="26"/>
        </w:rPr>
        <w:t>sau</w:t>
      </w:r>
      <w:proofErr w:type="spellEnd"/>
      <w:r w:rsidRPr="00A177CC">
        <w:rPr>
          <w:bCs/>
          <w:color w:val="000000"/>
          <w:sz w:val="26"/>
          <w:szCs w:val="26"/>
        </w:rPr>
        <w:t xml:space="preserve"> de o </w:t>
      </w:r>
      <w:proofErr w:type="spellStart"/>
      <w:r w:rsidRPr="00A177CC">
        <w:rPr>
          <w:bCs/>
          <w:color w:val="000000"/>
          <w:sz w:val="26"/>
          <w:szCs w:val="26"/>
        </w:rPr>
        <w:t>societate</w:t>
      </w:r>
      <w:proofErr w:type="spellEnd"/>
      <w:r w:rsidRPr="00A177CC">
        <w:rPr>
          <w:bCs/>
          <w:color w:val="000000"/>
          <w:sz w:val="26"/>
          <w:szCs w:val="26"/>
        </w:rPr>
        <w:t xml:space="preserve"> de </w:t>
      </w:r>
      <w:proofErr w:type="spellStart"/>
      <w:r w:rsidRPr="00A177CC">
        <w:rPr>
          <w:bCs/>
          <w:color w:val="000000"/>
          <w:sz w:val="26"/>
          <w:szCs w:val="26"/>
        </w:rPr>
        <w:t>asigurari</w:t>
      </w:r>
      <w:proofErr w:type="spellEnd"/>
      <w:r w:rsidRPr="00A177CC">
        <w:rPr>
          <w:color w:val="000000"/>
          <w:sz w:val="26"/>
          <w:szCs w:val="26"/>
        </w:rPr>
        <w:t xml:space="preserve"> </w:t>
      </w:r>
      <w:proofErr w:type="spellStart"/>
      <w:r w:rsidRPr="00A177CC">
        <w:rPr>
          <w:color w:val="000000"/>
          <w:sz w:val="26"/>
          <w:szCs w:val="26"/>
        </w:rPr>
        <w:t>prezentat</w:t>
      </w:r>
      <w:proofErr w:type="spellEnd"/>
      <w:r w:rsidRPr="00A177CC">
        <w:rPr>
          <w:color w:val="000000"/>
          <w:sz w:val="26"/>
          <w:szCs w:val="26"/>
        </w:rPr>
        <w:t xml:space="preserve"> </w:t>
      </w:r>
      <w:proofErr w:type="spellStart"/>
      <w:r w:rsidRPr="00A177CC">
        <w:rPr>
          <w:color w:val="000000"/>
          <w:sz w:val="26"/>
          <w:szCs w:val="26"/>
        </w:rPr>
        <w:t>în</w:t>
      </w:r>
      <w:proofErr w:type="spellEnd"/>
      <w:r w:rsidRPr="00A177CC">
        <w:rPr>
          <w:color w:val="000000"/>
          <w:sz w:val="26"/>
          <w:szCs w:val="26"/>
        </w:rPr>
        <w:t xml:space="preserve"> original de </w:t>
      </w:r>
      <w:proofErr w:type="spellStart"/>
      <w:r w:rsidRPr="00A177CC">
        <w:rPr>
          <w:color w:val="000000"/>
          <w:sz w:val="26"/>
          <w:szCs w:val="26"/>
        </w:rPr>
        <w:t>către</w:t>
      </w:r>
      <w:proofErr w:type="spellEnd"/>
      <w:r w:rsidRPr="00A177CC">
        <w:rPr>
          <w:color w:val="000000"/>
          <w:sz w:val="26"/>
          <w:szCs w:val="26"/>
        </w:rPr>
        <w:t xml:space="preserve"> </w:t>
      </w:r>
      <w:proofErr w:type="spellStart"/>
      <w:r w:rsidRPr="00A177CC">
        <w:rPr>
          <w:color w:val="000000"/>
          <w:sz w:val="26"/>
          <w:szCs w:val="26"/>
        </w:rPr>
        <w:t>furnizor</w:t>
      </w:r>
      <w:proofErr w:type="spellEnd"/>
      <w:r>
        <w:rPr>
          <w:color w:val="000000"/>
          <w:sz w:val="26"/>
          <w:szCs w:val="26"/>
        </w:rPr>
        <w:t xml:space="preserve">. </w:t>
      </w:r>
      <w:proofErr w:type="spellStart"/>
      <w:r w:rsidRPr="00A177CC">
        <w:rPr>
          <w:bCs/>
          <w:color w:val="000000"/>
          <w:sz w:val="26"/>
          <w:szCs w:val="26"/>
        </w:rPr>
        <w:t>Valabilitatea</w:t>
      </w:r>
      <w:proofErr w:type="spellEnd"/>
      <w:r w:rsidRPr="00A177CC">
        <w:rPr>
          <w:bCs/>
          <w:color w:val="000000"/>
          <w:sz w:val="26"/>
          <w:szCs w:val="26"/>
        </w:rPr>
        <w:t xml:space="preserve"> </w:t>
      </w:r>
      <w:proofErr w:type="spellStart"/>
      <w:r w:rsidRPr="00A177CC">
        <w:rPr>
          <w:bCs/>
          <w:color w:val="000000"/>
          <w:sz w:val="26"/>
          <w:szCs w:val="26"/>
        </w:rPr>
        <w:t>instrumentului</w:t>
      </w:r>
      <w:proofErr w:type="spellEnd"/>
      <w:r w:rsidRPr="00A177CC">
        <w:rPr>
          <w:bCs/>
          <w:color w:val="000000"/>
          <w:sz w:val="26"/>
          <w:szCs w:val="26"/>
        </w:rPr>
        <w:t xml:space="preserve"> de </w:t>
      </w:r>
      <w:proofErr w:type="spellStart"/>
      <w:r w:rsidRPr="00A177CC">
        <w:rPr>
          <w:bCs/>
          <w:color w:val="000000"/>
          <w:sz w:val="26"/>
          <w:szCs w:val="26"/>
        </w:rPr>
        <w:t>garantare</w:t>
      </w:r>
      <w:proofErr w:type="spellEnd"/>
      <w:r w:rsidRPr="00A177CC">
        <w:rPr>
          <w:bCs/>
          <w:color w:val="000000"/>
          <w:sz w:val="26"/>
          <w:szCs w:val="26"/>
        </w:rPr>
        <w:t xml:space="preserve"> </w:t>
      </w:r>
      <w:proofErr w:type="spellStart"/>
      <w:r w:rsidRPr="00A177CC">
        <w:rPr>
          <w:bCs/>
          <w:color w:val="000000"/>
          <w:sz w:val="26"/>
          <w:szCs w:val="26"/>
        </w:rPr>
        <w:t>trebuie</w:t>
      </w:r>
      <w:proofErr w:type="spellEnd"/>
      <w:r w:rsidRPr="00A177CC">
        <w:rPr>
          <w:bCs/>
          <w:color w:val="000000"/>
          <w:sz w:val="26"/>
          <w:szCs w:val="26"/>
        </w:rPr>
        <w:t xml:space="preserve"> </w:t>
      </w:r>
      <w:proofErr w:type="spellStart"/>
      <w:proofErr w:type="gramStart"/>
      <w:r w:rsidRPr="00A177CC">
        <w:rPr>
          <w:bCs/>
          <w:color w:val="000000"/>
          <w:sz w:val="26"/>
          <w:szCs w:val="26"/>
        </w:rPr>
        <w:t>sa</w:t>
      </w:r>
      <w:proofErr w:type="spellEnd"/>
      <w:proofErr w:type="gramEnd"/>
      <w:r w:rsidRPr="00A177CC">
        <w:rPr>
          <w:bCs/>
          <w:color w:val="000000"/>
          <w:sz w:val="26"/>
          <w:szCs w:val="26"/>
        </w:rPr>
        <w:t xml:space="preserve"> </w:t>
      </w:r>
      <w:proofErr w:type="spellStart"/>
      <w:r w:rsidRPr="00A177CC">
        <w:rPr>
          <w:bCs/>
          <w:color w:val="000000"/>
          <w:sz w:val="26"/>
          <w:szCs w:val="26"/>
        </w:rPr>
        <w:t>depaseasca</w:t>
      </w:r>
      <w:proofErr w:type="spellEnd"/>
      <w:r w:rsidRPr="00A177CC">
        <w:rPr>
          <w:bCs/>
          <w:color w:val="000000"/>
          <w:sz w:val="26"/>
          <w:szCs w:val="26"/>
        </w:rPr>
        <w:t xml:space="preserve"> cu minim 14 </w:t>
      </w:r>
      <w:proofErr w:type="spellStart"/>
      <w:r w:rsidRPr="00A177CC">
        <w:rPr>
          <w:bCs/>
          <w:color w:val="000000"/>
          <w:sz w:val="26"/>
          <w:szCs w:val="26"/>
        </w:rPr>
        <w:t>zile</w:t>
      </w:r>
      <w:proofErr w:type="spellEnd"/>
      <w:r w:rsidRPr="00A177CC">
        <w:rPr>
          <w:bCs/>
          <w:color w:val="000000"/>
          <w:sz w:val="26"/>
          <w:szCs w:val="26"/>
        </w:rPr>
        <w:t xml:space="preserve"> </w:t>
      </w:r>
      <w:proofErr w:type="spellStart"/>
      <w:r w:rsidRPr="00A177CC">
        <w:rPr>
          <w:bCs/>
          <w:color w:val="000000"/>
          <w:sz w:val="26"/>
          <w:szCs w:val="26"/>
        </w:rPr>
        <w:t>termenul</w:t>
      </w:r>
      <w:proofErr w:type="spellEnd"/>
      <w:r w:rsidRPr="00A177CC">
        <w:rPr>
          <w:bCs/>
          <w:color w:val="000000"/>
          <w:sz w:val="26"/>
          <w:szCs w:val="26"/>
        </w:rPr>
        <w:t xml:space="preserve"> de </w:t>
      </w:r>
      <w:proofErr w:type="spellStart"/>
      <w:r w:rsidRPr="00A177CC">
        <w:rPr>
          <w:bCs/>
          <w:color w:val="000000"/>
          <w:sz w:val="26"/>
          <w:szCs w:val="26"/>
        </w:rPr>
        <w:t>livrare</w:t>
      </w:r>
      <w:proofErr w:type="spellEnd"/>
      <w:r w:rsidRPr="00A177CC">
        <w:rPr>
          <w:bCs/>
          <w:sz w:val="26"/>
          <w:szCs w:val="26"/>
          <w:lang w:val="ro-RO"/>
        </w:rPr>
        <w:t xml:space="preserve"> a produselor contractate</w:t>
      </w:r>
      <w:r w:rsidRPr="00A177CC">
        <w:rPr>
          <w:bCs/>
          <w:color w:val="000000"/>
          <w:sz w:val="26"/>
          <w:szCs w:val="26"/>
        </w:rPr>
        <w:t xml:space="preserve">. </w:t>
      </w:r>
      <w:r w:rsidRPr="00A177CC">
        <w:rPr>
          <w:bCs/>
          <w:sz w:val="26"/>
          <w:szCs w:val="26"/>
          <w:lang w:val="ro-RO"/>
        </w:rPr>
        <w:t>In cazul in care furnizorul intarzie livrarea produselor, valabilitatea instrumentului de garantare trebuie prelungita corespunzator;</w:t>
      </w:r>
      <w:r>
        <w:rPr>
          <w:bCs/>
          <w:sz w:val="26"/>
          <w:szCs w:val="26"/>
          <w:lang w:val="ro-RO"/>
        </w:rPr>
        <w:t xml:space="preserve"> sau</w:t>
      </w:r>
    </w:p>
    <w:p w:rsidR="00ED0811" w:rsidRPr="0023176F" w:rsidRDefault="00ED0811" w:rsidP="00B32085">
      <w:pPr>
        <w:pStyle w:val="BodyText"/>
        <w:ind w:firstLine="708"/>
        <w:rPr>
          <w:b/>
          <w:color w:val="FF0000"/>
          <w:sz w:val="26"/>
          <w:szCs w:val="26"/>
        </w:rPr>
      </w:pPr>
      <w:r w:rsidRPr="00A5604F">
        <w:rPr>
          <w:bCs/>
          <w:sz w:val="26"/>
          <w:szCs w:val="26"/>
          <w:lang w:val="ro-RO"/>
        </w:rPr>
        <w:t>b) depunerea la cas</w:t>
      </w:r>
      <w:r w:rsidR="004671DE">
        <w:rPr>
          <w:bCs/>
          <w:sz w:val="26"/>
          <w:szCs w:val="26"/>
          <w:lang w:val="ro-RO"/>
        </w:rPr>
        <w:t>ieria achizitorului, în numerar</w:t>
      </w:r>
      <w:r w:rsidR="000F7332">
        <w:rPr>
          <w:bCs/>
          <w:sz w:val="26"/>
          <w:szCs w:val="26"/>
          <w:lang w:val="ro-RO"/>
        </w:rPr>
        <w:t>.</w:t>
      </w:r>
      <w:r>
        <w:rPr>
          <w:bCs/>
          <w:sz w:val="26"/>
          <w:szCs w:val="26"/>
          <w:lang w:val="ro-RO"/>
        </w:rPr>
        <w:t xml:space="preserve"> </w:t>
      </w:r>
    </w:p>
    <w:p w:rsidR="00ED0811" w:rsidRPr="00BD62D2" w:rsidRDefault="00ED0811" w:rsidP="00082A04">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D0811" w:rsidRPr="00BD62D2" w:rsidRDefault="00ED0811" w:rsidP="00082A04">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00B32085">
        <w:rPr>
          <w:sz w:val="26"/>
          <w:szCs w:val="26"/>
          <w:lang w:val="ro-RO"/>
        </w:rPr>
        <w:t xml:space="preserve">, </w:t>
      </w:r>
      <w:r w:rsidRPr="00BD62D2">
        <w:rPr>
          <w:sz w:val="26"/>
          <w:szCs w:val="26"/>
          <w:lang w:val="ro-RO"/>
        </w:rPr>
        <w:t xml:space="preserve">dacă nu a ridicat până la acea dată pretenţii asupra ei. </w:t>
      </w:r>
    </w:p>
    <w:p w:rsidR="00ED0811" w:rsidRPr="001B57C7" w:rsidRDefault="00ED0811" w:rsidP="00082A04">
      <w:pPr>
        <w:ind w:firstLine="708"/>
        <w:jc w:val="both"/>
        <w:rPr>
          <w:sz w:val="26"/>
          <w:szCs w:val="26"/>
        </w:rPr>
      </w:pPr>
      <w:r>
        <w:rPr>
          <w:sz w:val="26"/>
          <w:szCs w:val="26"/>
        </w:rPr>
        <w:t>13</w:t>
      </w:r>
      <w:r w:rsidRPr="001B57C7">
        <w:rPr>
          <w:sz w:val="26"/>
          <w:szCs w:val="26"/>
        </w:rPr>
        <w:t xml:space="preserve">.4.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w:t>
      </w:r>
      <w:r w:rsidRPr="001B57C7">
        <w:rPr>
          <w:sz w:val="26"/>
          <w:szCs w:val="26"/>
        </w:rPr>
        <w:lastRenderedPageBreak/>
        <w:t>folosirea de către achizitor a sumelor din contul de garanţie de bună execuţie şi a altor creanţe existente.</w:t>
      </w:r>
    </w:p>
    <w:p w:rsidR="00ED0811" w:rsidRPr="00B32085" w:rsidRDefault="00ED0811" w:rsidP="00CD6D38">
      <w:pPr>
        <w:ind w:firstLine="708"/>
        <w:jc w:val="both"/>
        <w:rPr>
          <w:sz w:val="26"/>
          <w:szCs w:val="26"/>
        </w:rPr>
      </w:pPr>
      <w:r w:rsidRPr="00B32085">
        <w:rPr>
          <w:sz w:val="26"/>
          <w:szCs w:val="26"/>
        </w:rPr>
        <w:t>13.5. Garanţia pentru participare, se restituie furnizorului de către achizitor în cel mult 3 zile lucrătoare de la data constituirii garanţiei de bună execuţie.</w:t>
      </w:r>
    </w:p>
    <w:p w:rsidR="00ED0811" w:rsidRPr="001B57C7" w:rsidRDefault="00ED0811" w:rsidP="00CD6D38">
      <w:pPr>
        <w:jc w:val="both"/>
        <w:rPr>
          <w:color w:val="000000"/>
          <w:sz w:val="26"/>
          <w:szCs w:val="26"/>
        </w:rPr>
      </w:pPr>
      <w:r w:rsidRPr="001B57C7">
        <w:rPr>
          <w:color w:val="000000"/>
          <w:sz w:val="26"/>
          <w:szCs w:val="26"/>
        </w:rPr>
        <w:t>   </w:t>
      </w:r>
      <w:r>
        <w:rPr>
          <w:color w:val="000000"/>
          <w:sz w:val="26"/>
          <w:szCs w:val="26"/>
        </w:rPr>
        <w:tab/>
        <w:t>13</w:t>
      </w:r>
      <w:r w:rsidRPr="001B57C7">
        <w:rPr>
          <w:color w:val="000000"/>
          <w:sz w:val="26"/>
          <w:szCs w:val="26"/>
        </w:rPr>
        <w:t xml:space="preserve">.6. - Garanţia produselor este distincta de garanţia de buna execuţie a contractului. </w:t>
      </w:r>
    </w:p>
    <w:p w:rsidR="00ED0811" w:rsidRPr="000F7332" w:rsidRDefault="00ED0811" w:rsidP="00082A04">
      <w:pPr>
        <w:jc w:val="both"/>
        <w:rPr>
          <w:color w:val="000000"/>
          <w:sz w:val="16"/>
          <w:szCs w:val="16"/>
        </w:rPr>
      </w:pPr>
    </w:p>
    <w:p w:rsidR="00ED0811" w:rsidRPr="00BD62D2" w:rsidRDefault="00ED0811" w:rsidP="00082A04">
      <w:pPr>
        <w:jc w:val="both"/>
        <w:rPr>
          <w:b/>
          <w:color w:val="000000"/>
          <w:sz w:val="26"/>
          <w:szCs w:val="26"/>
        </w:rPr>
      </w:pPr>
      <w:r>
        <w:rPr>
          <w:b/>
          <w:color w:val="000000"/>
          <w:sz w:val="26"/>
          <w:szCs w:val="26"/>
        </w:rPr>
        <w:t>   14</w:t>
      </w:r>
      <w:r w:rsidRPr="00BD62D2">
        <w:rPr>
          <w:b/>
          <w:color w:val="000000"/>
          <w:sz w:val="26"/>
          <w:szCs w:val="26"/>
        </w:rPr>
        <w:t xml:space="preserve">. Recepţie, inspecţii şi teste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ED0811" w:rsidRPr="00B32085" w:rsidRDefault="00ED0811" w:rsidP="00082A04">
      <w:pPr>
        <w:jc w:val="both"/>
        <w:rPr>
          <w:sz w:val="26"/>
          <w:szCs w:val="26"/>
        </w:rPr>
      </w:pPr>
      <w:r w:rsidRPr="00BD62D2">
        <w:rPr>
          <w:color w:val="000000"/>
          <w:sz w:val="26"/>
          <w:szCs w:val="26"/>
        </w:rPr>
        <w:t>   </w:t>
      </w:r>
      <w:r w:rsidRPr="00BD62D2">
        <w:rPr>
          <w:color w:val="000000"/>
          <w:sz w:val="26"/>
          <w:szCs w:val="26"/>
        </w:rPr>
        <w:tab/>
      </w:r>
      <w:r w:rsidRPr="00B32085">
        <w:rPr>
          <w:sz w:val="26"/>
          <w:szCs w:val="26"/>
        </w:rPr>
        <w:t xml:space="preserve">14.2. (1) Inspecţiile şi testările la care vor fi supuse produsele, cât şi condiţiile de îndeplinire a recepţiei provizorii şi a recepţiei finale (calitative) sunt descrise în caietul de sarcini.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ED0811" w:rsidRPr="00B32085"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w:t>
      </w:r>
      <w:r w:rsidRPr="00B32085">
        <w:rPr>
          <w:sz w:val="26"/>
          <w:szCs w:val="26"/>
        </w:rPr>
        <w:t xml:space="preserve">testele din cadrul recepţiei provizorii şi recepţiei finale (calitative) se vor face la destinaţia finală a produselor si anume: </w:t>
      </w:r>
    </w:p>
    <w:p w:rsidR="00ED0811" w:rsidRPr="00B32085" w:rsidRDefault="00ED0811" w:rsidP="00082A04">
      <w:pPr>
        <w:ind w:firstLine="720"/>
        <w:rPr>
          <w:sz w:val="26"/>
          <w:szCs w:val="26"/>
          <w:lang w:val="it-IT"/>
        </w:rPr>
      </w:pPr>
      <w:r w:rsidRPr="00B32085">
        <w:rPr>
          <w:sz w:val="26"/>
          <w:szCs w:val="26"/>
        </w:rPr>
        <w:t xml:space="preserve">- </w:t>
      </w:r>
      <w:r w:rsidRPr="00B32085">
        <w:rPr>
          <w:sz w:val="26"/>
          <w:szCs w:val="26"/>
          <w:lang w:val="it-IT"/>
        </w:rPr>
        <w:t>Centrala Termoelectrica Bucureşti Sud:</w:t>
      </w:r>
      <w:r w:rsidRPr="00B32085">
        <w:rPr>
          <w:sz w:val="26"/>
          <w:szCs w:val="26"/>
        </w:rPr>
        <w:t xml:space="preserve"> </w:t>
      </w:r>
      <w:r w:rsidRPr="00B32085">
        <w:rPr>
          <w:sz w:val="26"/>
          <w:szCs w:val="26"/>
          <w:lang w:val="it-IT"/>
        </w:rPr>
        <w:t xml:space="preserve">Str. Releului, nr.2, sector 3 </w:t>
      </w:r>
    </w:p>
    <w:p w:rsidR="00ED0811" w:rsidRPr="00B32085" w:rsidRDefault="00ED0811" w:rsidP="00082A04">
      <w:pPr>
        <w:ind w:left="-373" w:firstLine="1093"/>
        <w:rPr>
          <w:sz w:val="26"/>
          <w:szCs w:val="26"/>
          <w:lang w:val="it-IT"/>
        </w:rPr>
      </w:pPr>
      <w:r w:rsidRPr="00B32085">
        <w:rPr>
          <w:sz w:val="26"/>
          <w:szCs w:val="26"/>
          <w:lang w:val="it-IT"/>
        </w:rPr>
        <w:t>- Centrala Termoelectrica Bucureşti Vest:</w:t>
      </w:r>
      <w:r w:rsidRPr="00B32085">
        <w:rPr>
          <w:sz w:val="26"/>
          <w:szCs w:val="26"/>
        </w:rPr>
        <w:t xml:space="preserve"> </w:t>
      </w:r>
      <w:r w:rsidRPr="00B32085">
        <w:rPr>
          <w:sz w:val="26"/>
          <w:szCs w:val="26"/>
          <w:lang w:val="it-IT"/>
        </w:rPr>
        <w:t>B-dul Timişoara, nr.106, sector 6</w:t>
      </w:r>
    </w:p>
    <w:p w:rsidR="00ED0811" w:rsidRPr="00B32085" w:rsidRDefault="00ED0811" w:rsidP="00082A04">
      <w:pPr>
        <w:ind w:firstLine="720"/>
        <w:rPr>
          <w:sz w:val="26"/>
          <w:szCs w:val="26"/>
        </w:rPr>
      </w:pPr>
      <w:r w:rsidRPr="00B32085">
        <w:rPr>
          <w:sz w:val="26"/>
          <w:szCs w:val="26"/>
        </w:rPr>
        <w:t xml:space="preserve">- </w:t>
      </w:r>
      <w:r w:rsidRPr="00B32085">
        <w:rPr>
          <w:sz w:val="26"/>
          <w:szCs w:val="26"/>
          <w:lang w:val="it-IT"/>
        </w:rPr>
        <w:t xml:space="preserve">Centrala Termoelectrica Progresu : Str. </w:t>
      </w:r>
      <w:r w:rsidRPr="00B32085">
        <w:rPr>
          <w:sz w:val="26"/>
          <w:szCs w:val="26"/>
        </w:rPr>
        <w:t>Pogoanelor, nr.</w:t>
      </w:r>
      <w:r w:rsidR="000F7332">
        <w:rPr>
          <w:sz w:val="26"/>
          <w:szCs w:val="26"/>
        </w:rPr>
        <w:t>1A</w:t>
      </w:r>
      <w:r w:rsidRPr="00B32085">
        <w:rPr>
          <w:sz w:val="26"/>
          <w:szCs w:val="26"/>
        </w:rPr>
        <w:t xml:space="preserve">, sector 4 </w:t>
      </w:r>
    </w:p>
    <w:p w:rsidR="00ED0811" w:rsidRPr="00B32085" w:rsidRDefault="00ED0811" w:rsidP="00082A04">
      <w:pPr>
        <w:ind w:firstLine="720"/>
        <w:jc w:val="both"/>
        <w:rPr>
          <w:sz w:val="26"/>
          <w:szCs w:val="26"/>
        </w:rPr>
      </w:pPr>
      <w:r w:rsidRPr="00B32085">
        <w:rPr>
          <w:sz w:val="26"/>
          <w:szCs w:val="26"/>
        </w:rPr>
        <w:t>- Centrala Termoelectrica Grozăveşti: Spl.Independenţei, nr.229, sector 6</w:t>
      </w:r>
      <w:r w:rsidR="00B32085">
        <w:rPr>
          <w:sz w:val="26"/>
          <w:szCs w:val="26"/>
        </w:rPr>
        <w:t>.</w:t>
      </w:r>
    </w:p>
    <w:p w:rsidR="00ED0811" w:rsidRPr="00B91397" w:rsidRDefault="00ED0811" w:rsidP="00082A04">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ED0811" w:rsidRPr="00987362" w:rsidRDefault="00ED0811" w:rsidP="00082A04">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ED0811" w:rsidRPr="00987362" w:rsidRDefault="00ED0811" w:rsidP="00082A04">
      <w:pPr>
        <w:jc w:val="both"/>
        <w:rPr>
          <w:color w:val="000000"/>
          <w:sz w:val="26"/>
          <w:szCs w:val="26"/>
        </w:rPr>
      </w:pPr>
      <w:r w:rsidRPr="00987362">
        <w:rPr>
          <w:color w:val="000000"/>
          <w:sz w:val="26"/>
          <w:szCs w:val="26"/>
        </w:rPr>
        <w:t xml:space="preserve">   a) </w:t>
      </w:r>
      <w:r w:rsidR="000E4831">
        <w:rPr>
          <w:color w:val="000000"/>
          <w:sz w:val="26"/>
          <w:szCs w:val="26"/>
        </w:rPr>
        <w:t xml:space="preserve">  </w:t>
      </w:r>
      <w:r w:rsidRPr="00987362">
        <w:rPr>
          <w:color w:val="000000"/>
          <w:sz w:val="26"/>
          <w:szCs w:val="26"/>
        </w:rPr>
        <w:t xml:space="preserve">de a înlocui produsele refuzate; sau </w:t>
      </w:r>
    </w:p>
    <w:p w:rsidR="00ED0811" w:rsidRDefault="00ED0811" w:rsidP="00082A04">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ED0811" w:rsidRPr="00C77E5D" w:rsidRDefault="00ED0811" w:rsidP="00082A04">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ED0811" w:rsidRPr="00C77E5D" w:rsidRDefault="00ED0811" w:rsidP="00082A04">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ED0811" w:rsidRPr="00987362" w:rsidRDefault="00ED0811" w:rsidP="00082A04">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ED0811" w:rsidRDefault="00ED0811" w:rsidP="00082A04">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B32085" w:rsidRDefault="00B32085" w:rsidP="00B32085">
      <w:pPr>
        <w:pStyle w:val="BodyText"/>
        <w:ind w:firstLine="720"/>
        <w:rPr>
          <w:sz w:val="26"/>
          <w:szCs w:val="26"/>
          <w:lang w:val="ro-RO"/>
        </w:rPr>
      </w:pPr>
      <w:r w:rsidRPr="00E13CCC">
        <w:rPr>
          <w:sz w:val="26"/>
          <w:szCs w:val="26"/>
          <w:lang w:val="ro-RO"/>
        </w:rPr>
        <w:t xml:space="preserve">- </w:t>
      </w:r>
      <w:r>
        <w:rPr>
          <w:sz w:val="26"/>
          <w:szCs w:val="26"/>
          <w:lang w:val="ro-RO"/>
        </w:rPr>
        <w:t>dispozitie de livrare – aviz de expeditie;</w:t>
      </w:r>
    </w:p>
    <w:p w:rsidR="00B32085" w:rsidRDefault="00B32085" w:rsidP="00B32085">
      <w:pPr>
        <w:pStyle w:val="BodyText"/>
        <w:ind w:firstLine="720"/>
        <w:rPr>
          <w:sz w:val="26"/>
          <w:szCs w:val="26"/>
          <w:lang w:val="ro-RO"/>
        </w:rPr>
      </w:pPr>
      <w:r>
        <w:rPr>
          <w:sz w:val="26"/>
          <w:szCs w:val="26"/>
          <w:lang w:val="ro-RO"/>
        </w:rPr>
        <w:t>- certificat de calitate de la producator si certificat de garantie;</w:t>
      </w:r>
    </w:p>
    <w:p w:rsidR="00B32085" w:rsidRDefault="00B32085" w:rsidP="00B32085">
      <w:pPr>
        <w:pStyle w:val="BodyText"/>
        <w:ind w:firstLine="720"/>
        <w:rPr>
          <w:sz w:val="26"/>
          <w:szCs w:val="26"/>
          <w:lang w:val="ro-RO"/>
        </w:rPr>
      </w:pPr>
      <w:r>
        <w:rPr>
          <w:sz w:val="26"/>
          <w:szCs w:val="26"/>
          <w:lang w:val="ro-RO"/>
        </w:rPr>
        <w:lastRenderedPageBreak/>
        <w:t>- declaratia de conformitate tip CE (daca este cazul)</w:t>
      </w:r>
    </w:p>
    <w:p w:rsidR="00B32085" w:rsidRDefault="00B32085" w:rsidP="00B32085">
      <w:pPr>
        <w:pStyle w:val="BodyText"/>
        <w:ind w:firstLine="720"/>
        <w:rPr>
          <w:sz w:val="26"/>
          <w:szCs w:val="26"/>
          <w:lang w:val="ro-RO"/>
        </w:rPr>
      </w:pPr>
      <w:r>
        <w:rPr>
          <w:sz w:val="26"/>
          <w:szCs w:val="26"/>
          <w:lang w:val="ro-RO"/>
        </w:rPr>
        <w:t>- documentatii tehnice;</w:t>
      </w:r>
    </w:p>
    <w:p w:rsidR="00B32085" w:rsidRPr="00C74FE7" w:rsidRDefault="00B32085" w:rsidP="000F7332">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reclamat de legislatia in vigoare privind insotirea transportului</w:t>
      </w:r>
      <w:r w:rsidR="000F7332">
        <w:rPr>
          <w:noProof/>
          <w:sz w:val="26"/>
          <w:szCs w:val="26"/>
          <w:lang w:val="ro-RO"/>
        </w:rPr>
        <w:t>.</w:t>
      </w:r>
      <w:r w:rsidRPr="00866E47">
        <w:rPr>
          <w:noProof/>
          <w:sz w:val="26"/>
          <w:szCs w:val="26"/>
          <w:lang w:val="ro-RO"/>
        </w:rPr>
        <w:t xml:space="preserve"> </w:t>
      </w:r>
    </w:p>
    <w:p w:rsidR="00ED0811" w:rsidRDefault="00ED0811" w:rsidP="00082A04">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ED0811" w:rsidRDefault="00ED0811" w:rsidP="00082A04">
      <w:pPr>
        <w:ind w:firstLine="708"/>
        <w:jc w:val="both"/>
        <w:rPr>
          <w:sz w:val="26"/>
          <w:szCs w:val="26"/>
        </w:rPr>
      </w:pPr>
      <w:r w:rsidRPr="00B32085">
        <w:rPr>
          <w:sz w:val="26"/>
          <w:szCs w:val="26"/>
        </w:rPr>
        <w:t>14.1</w:t>
      </w:r>
      <w:r w:rsidR="000F7332">
        <w:rPr>
          <w:sz w:val="26"/>
          <w:szCs w:val="26"/>
        </w:rPr>
        <w:t>0</w:t>
      </w:r>
      <w:r w:rsidRPr="00B32085">
        <w:rPr>
          <w:sz w:val="26"/>
          <w:szCs w:val="26"/>
        </w:rPr>
        <w:t>.</w:t>
      </w:r>
      <w:r>
        <w:rPr>
          <w:sz w:val="26"/>
          <w:szCs w:val="26"/>
        </w:rPr>
        <w:t xml:space="preserve"> </w:t>
      </w:r>
      <w:r w:rsidRPr="005A1DF8">
        <w:rPr>
          <w:sz w:val="26"/>
          <w:szCs w:val="26"/>
        </w:rPr>
        <w:t>Prevederile</w:t>
      </w:r>
      <w:r>
        <w:rPr>
          <w:sz w:val="26"/>
          <w:szCs w:val="26"/>
        </w:rPr>
        <w:t xml:space="preserve"> clauzelor 14.1</w:t>
      </w:r>
      <w:r w:rsidRPr="00B32085">
        <w:rPr>
          <w:sz w:val="26"/>
          <w:szCs w:val="26"/>
        </w:rPr>
        <w:t>-14.</w:t>
      </w:r>
      <w:r w:rsidR="000F7332">
        <w:rPr>
          <w:sz w:val="26"/>
          <w:szCs w:val="26"/>
        </w:rPr>
        <w:t>9</w:t>
      </w:r>
      <w:r w:rsidRPr="005A1DF8">
        <w:rPr>
          <w:sz w:val="26"/>
          <w:szCs w:val="26"/>
        </w:rPr>
        <w:t xml:space="preserve"> nu îl vor absolvi pe furnizor de obligaţia asumării garanţiilor sau altor obligaţii prevăzute în contract.</w:t>
      </w:r>
    </w:p>
    <w:p w:rsidR="00101D81" w:rsidRPr="004E0255" w:rsidRDefault="00101D81" w:rsidP="00082A04">
      <w:pPr>
        <w:ind w:firstLine="708"/>
        <w:jc w:val="both"/>
        <w:rPr>
          <w:color w:val="000000"/>
          <w:sz w:val="16"/>
          <w:szCs w:val="1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4E0255" w:rsidRPr="00BD62D2" w:rsidRDefault="004E0255" w:rsidP="00082A04">
      <w:pPr>
        <w:jc w:val="both"/>
        <w:rPr>
          <w:sz w:val="26"/>
          <w:szCs w:val="26"/>
        </w:rPr>
      </w:pPr>
      <w:r>
        <w:rPr>
          <w:sz w:val="26"/>
          <w:szCs w:val="26"/>
        </w:rPr>
        <w:tab/>
        <w:t>15.2. Furnizorul, pe cât posibil, va utiliza ambalaje biodegradabile.</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101D81" w:rsidRPr="004E0255" w:rsidRDefault="00101D81" w:rsidP="00082A04">
      <w:pPr>
        <w:ind w:firstLine="708"/>
        <w:jc w:val="both"/>
        <w:rPr>
          <w:color w:val="000000"/>
          <w:sz w:val="16"/>
          <w:szCs w:val="1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 xml:space="preserve">.2. </w:t>
      </w:r>
      <w:r w:rsidR="00B32085" w:rsidRPr="00BD62D2">
        <w:rPr>
          <w:color w:val="000000"/>
          <w:sz w:val="26"/>
          <w:szCs w:val="26"/>
        </w:rPr>
        <w:t>Furnizorul are obligaţia de a livra produsele la destinaţia finală indicată de achizitor, respectând</w:t>
      </w:r>
      <w:r w:rsidR="00B32085">
        <w:rPr>
          <w:color w:val="000000"/>
          <w:sz w:val="26"/>
          <w:szCs w:val="26"/>
        </w:rPr>
        <w:t xml:space="preserve"> termenele de livrare convenite prin contract.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101D81" w:rsidRPr="00BD62D2" w:rsidRDefault="00101D8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xml:space="preserve"> </w:t>
      </w:r>
      <w:r w:rsidR="00D809A0">
        <w:rPr>
          <w:color w:val="000000"/>
          <w:sz w:val="26"/>
          <w:szCs w:val="26"/>
        </w:rPr>
        <w:t xml:space="preserve"> </w:t>
      </w:r>
      <w:r>
        <w:rPr>
          <w:b/>
          <w:color w:val="000000"/>
          <w:sz w:val="26"/>
          <w:szCs w:val="26"/>
        </w:rPr>
        <w:t>17</w:t>
      </w:r>
      <w:r w:rsidRPr="00BD62D2">
        <w:rPr>
          <w:b/>
          <w:color w:val="000000"/>
          <w:sz w:val="26"/>
          <w:szCs w:val="26"/>
        </w:rPr>
        <w:t xml:space="preserve">. Asigurări </w:t>
      </w:r>
    </w:p>
    <w:p w:rsidR="004F1582" w:rsidRDefault="004F1582" w:rsidP="00082A04">
      <w:pPr>
        <w:jc w:val="both"/>
        <w:rPr>
          <w:b/>
          <w:color w:val="000000"/>
          <w:sz w:val="26"/>
          <w:szCs w:val="26"/>
        </w:rPr>
      </w:pPr>
    </w:p>
    <w:p w:rsidR="004F1582" w:rsidRPr="00BD62D2" w:rsidRDefault="004F1582" w:rsidP="00082A04">
      <w:pPr>
        <w:jc w:val="both"/>
        <w:rPr>
          <w:b/>
          <w:color w:val="000000"/>
          <w:sz w:val="26"/>
          <w:szCs w:val="26"/>
        </w:rPr>
      </w:pPr>
    </w:p>
    <w:p w:rsidR="00ED0811"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101D81" w:rsidRPr="00BD62D2" w:rsidRDefault="00101D81" w:rsidP="00082A04">
      <w:pPr>
        <w:jc w:val="both"/>
        <w:rPr>
          <w:color w:val="000000"/>
          <w:sz w:val="26"/>
          <w:szCs w:val="26"/>
        </w:rPr>
      </w:pPr>
    </w:p>
    <w:p w:rsidR="00ED0811" w:rsidRPr="00B32085" w:rsidRDefault="00ED0811" w:rsidP="00082A04">
      <w:pPr>
        <w:jc w:val="both"/>
        <w:rPr>
          <w:b/>
          <w:sz w:val="26"/>
          <w:szCs w:val="26"/>
        </w:rPr>
      </w:pPr>
      <w:r w:rsidRPr="00B32085">
        <w:rPr>
          <w:sz w:val="26"/>
          <w:szCs w:val="26"/>
        </w:rPr>
        <w:t>   </w:t>
      </w:r>
      <w:r w:rsidRPr="00B32085">
        <w:rPr>
          <w:b/>
          <w:sz w:val="26"/>
          <w:szCs w:val="26"/>
        </w:rPr>
        <w:t xml:space="preserve">18. Servicii </w:t>
      </w:r>
    </w:p>
    <w:p w:rsidR="00ED0811" w:rsidRDefault="00ED0811" w:rsidP="00082A04">
      <w:pPr>
        <w:jc w:val="both"/>
        <w:rPr>
          <w:sz w:val="26"/>
          <w:szCs w:val="26"/>
        </w:rPr>
      </w:pPr>
      <w:r w:rsidRPr="00B32085">
        <w:rPr>
          <w:sz w:val="26"/>
          <w:szCs w:val="26"/>
        </w:rPr>
        <w:t>   </w:t>
      </w:r>
      <w:r w:rsidRPr="00B32085">
        <w:rPr>
          <w:sz w:val="26"/>
          <w:szCs w:val="26"/>
        </w:rPr>
        <w:tab/>
        <w:t xml:space="preserve">18.1. Pe lângă furnizarea efectivă a produselor, furnizorul are obligaţia de a presta şi serviciile accesorii furnizării produselor, fără a modifica preţul contractului. </w:t>
      </w:r>
    </w:p>
    <w:p w:rsidR="00101D81" w:rsidRPr="00B32085" w:rsidRDefault="00101D81" w:rsidP="00082A04">
      <w:pPr>
        <w:jc w:val="both"/>
        <w:rPr>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19</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Furnizorul are obligaţia de a garanta că produsele furnizate prin contract sunt noi</w:t>
      </w:r>
      <w:r w:rsidR="004E0255">
        <w:rPr>
          <w:color w:val="000000"/>
          <w:sz w:val="26"/>
          <w:szCs w:val="26"/>
        </w:rPr>
        <w:t xml:space="preserve"> și în conformitate cu specificațiile tehnice și de calitate.</w:t>
      </w:r>
      <w:r w:rsidRPr="00BD62D2">
        <w:rPr>
          <w:color w:val="000000"/>
          <w:sz w:val="26"/>
          <w:szCs w:val="26"/>
        </w:rPr>
        <w:t xml:space="preserve">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 xml:space="preserve">19.2.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de</w:t>
      </w:r>
      <w:r w:rsidRPr="00B32085">
        <w:rPr>
          <w:sz w:val="26"/>
          <w:szCs w:val="26"/>
          <w:lang w:val="ro-RO"/>
        </w:rPr>
        <w:t xml:space="preserve"> </w:t>
      </w:r>
      <w:r w:rsidR="00852414">
        <w:rPr>
          <w:sz w:val="26"/>
          <w:szCs w:val="26"/>
          <w:lang w:val="ro-RO"/>
        </w:rPr>
        <w:t>12</w:t>
      </w:r>
      <w:r w:rsidRPr="00B375CF">
        <w:rPr>
          <w:color w:val="FF0000"/>
          <w:sz w:val="26"/>
          <w:szCs w:val="26"/>
          <w:lang w:val="ro-RO"/>
        </w:rPr>
        <w:t xml:space="preserve"> </w:t>
      </w:r>
      <w:r w:rsidRPr="00BD62D2">
        <w:rPr>
          <w:color w:val="000000"/>
          <w:sz w:val="26"/>
          <w:szCs w:val="26"/>
          <w:lang w:val="ro-RO"/>
        </w:rPr>
        <w:t>luni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 xml:space="preserve">19.3.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 xml:space="preserve">19.4.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Default="00ED0811" w:rsidP="00082A04">
      <w:pPr>
        <w:pStyle w:val="BodyText"/>
        <w:rPr>
          <w:color w:val="000000"/>
          <w:sz w:val="26"/>
          <w:szCs w:val="26"/>
          <w:lang w:val="ro-RO"/>
        </w:rPr>
      </w:pPr>
      <w:r>
        <w:rPr>
          <w:color w:val="000000"/>
          <w:sz w:val="26"/>
          <w:szCs w:val="26"/>
          <w:lang w:val="ro-RO"/>
        </w:rPr>
        <w:tab/>
        <w:t xml:space="preserve">19.6.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FF2D61" w:rsidRPr="00FF2D61" w:rsidRDefault="00FF2D61" w:rsidP="00082A04">
      <w:pPr>
        <w:pStyle w:val="BodyText"/>
        <w:rPr>
          <w:color w:val="000000"/>
          <w:sz w:val="16"/>
          <w:szCs w:val="16"/>
          <w:lang w:val="ro-RO"/>
        </w:rPr>
      </w:pPr>
    </w:p>
    <w:p w:rsidR="00ED0811" w:rsidRPr="00BD62D2" w:rsidRDefault="00ED0811" w:rsidP="00082A04">
      <w:pPr>
        <w:jc w:val="both"/>
        <w:rPr>
          <w:b/>
          <w:color w:val="000000"/>
          <w:sz w:val="26"/>
          <w:szCs w:val="26"/>
        </w:rPr>
      </w:pPr>
      <w:r w:rsidRPr="00BD62D2">
        <w:rPr>
          <w:color w:val="FF0000"/>
          <w:sz w:val="26"/>
          <w:szCs w:val="26"/>
        </w:rPr>
        <w:t xml:space="preserve">   </w:t>
      </w:r>
      <w:r>
        <w:rPr>
          <w:b/>
          <w:color w:val="000000"/>
          <w:sz w:val="26"/>
          <w:szCs w:val="26"/>
        </w:rPr>
        <w:t>20</w:t>
      </w:r>
      <w:r w:rsidRPr="00BD62D2">
        <w:rPr>
          <w:b/>
          <w:color w:val="000000"/>
          <w:sz w:val="26"/>
          <w:szCs w:val="26"/>
        </w:rPr>
        <w:t xml:space="preserve">. Amendamente </w:t>
      </w:r>
    </w:p>
    <w:p w:rsidR="00ED0811" w:rsidRPr="00C8343C" w:rsidRDefault="00ED0811" w:rsidP="00B32085">
      <w:pPr>
        <w:jc w:val="both"/>
      </w:pPr>
      <w:r w:rsidRPr="00BD62D2">
        <w:rPr>
          <w:color w:val="000000"/>
          <w:sz w:val="26"/>
          <w:szCs w:val="26"/>
        </w:rPr>
        <w:t>   </w:t>
      </w:r>
      <w:r>
        <w:rPr>
          <w:color w:val="000000"/>
          <w:sz w:val="26"/>
          <w:szCs w:val="26"/>
        </w:rPr>
        <w:tab/>
      </w:r>
      <w:r w:rsidRPr="00C8343C">
        <w:rPr>
          <w:color w:val="000000"/>
          <w:sz w:val="26"/>
          <w:szCs w:val="26"/>
        </w:rPr>
        <w:t>20.</w:t>
      </w:r>
      <w:r w:rsidR="00D809A0">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w:t>
      </w:r>
      <w:r w:rsidRPr="00C8343C">
        <w:rPr>
          <w:rStyle w:val="l5def1"/>
          <w:rFonts w:ascii="Times New Roman" w:hAnsi="Times New Roman" w:cs="Times New Roman"/>
          <w:iCs/>
        </w:rPr>
        <w:lastRenderedPageBreak/>
        <w:t>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prezenta lege.</w:t>
      </w:r>
    </w:p>
    <w:p w:rsidR="00ED0811" w:rsidRDefault="00ED0811" w:rsidP="00C8343C">
      <w:pPr>
        <w:jc w:val="both"/>
        <w:rPr>
          <w:color w:val="000000"/>
          <w:sz w:val="26"/>
          <w:szCs w:val="26"/>
        </w:rPr>
      </w:pPr>
      <w:r>
        <w:rPr>
          <w:rStyle w:val="l5def1"/>
          <w:rFonts w:ascii="Times New Roman" w:hAnsi="Times New Roman" w:cs="Times New Roman"/>
        </w:rPr>
        <w:tab/>
        <w:t>20.</w:t>
      </w:r>
      <w:r w:rsidR="00D809A0">
        <w:rPr>
          <w:rStyle w:val="l5def1"/>
          <w:rFonts w:ascii="Times New Roman" w:hAnsi="Times New Roman" w:cs="Times New Roman"/>
        </w:rPr>
        <w:t>2</w:t>
      </w:r>
      <w:r>
        <w:rPr>
          <w:rStyle w:val="l5def1"/>
          <w:rFonts w:ascii="Times New Roman" w:hAnsi="Times New Roman" w:cs="Times New Roman"/>
        </w:rPr>
        <w:t xml:space="preserve">. </w:t>
      </w:r>
      <w:r w:rsidRPr="00B438DF">
        <w:rPr>
          <w:rStyle w:val="l5def1"/>
          <w:rFonts w:ascii="Times New Roman" w:hAnsi="Times New Roman" w:cs="Times New Roman"/>
        </w:rPr>
        <w:t>S</w:t>
      </w:r>
      <w:r>
        <w:rPr>
          <w:rStyle w:val="l5def1"/>
          <w:rFonts w:ascii="Times New Roman" w:hAnsi="Times New Roman" w:cs="Times New Roman"/>
        </w:rPr>
        <w:t>u</w:t>
      </w:r>
      <w:r w:rsidRPr="00B438DF">
        <w:rPr>
          <w:rStyle w:val="l5def1"/>
          <w:rFonts w:ascii="Times New Roman" w:hAnsi="Times New Roman" w:cs="Times New Roman"/>
        </w:rPr>
        <w:t>plimentar fata de situatiile</w:t>
      </w:r>
      <w:r w:rsidR="00D809A0">
        <w:rPr>
          <w:rStyle w:val="l5def1"/>
          <w:rFonts w:ascii="Times New Roman" w:hAnsi="Times New Roman" w:cs="Times New Roman"/>
        </w:rPr>
        <w:t xml:space="preserve"> prezentat</w:t>
      </w:r>
      <w:r>
        <w:rPr>
          <w:rStyle w:val="l5def1"/>
          <w:rFonts w:ascii="Times New Roman" w:hAnsi="Times New Roman" w:cs="Times New Roman"/>
        </w:rPr>
        <w:t>e la articol</w:t>
      </w:r>
      <w:r w:rsidR="00C11E37">
        <w:rPr>
          <w:rStyle w:val="l5def1"/>
          <w:rFonts w:ascii="Times New Roman" w:hAnsi="Times New Roman" w:cs="Times New Roman"/>
        </w:rPr>
        <w:t>ul</w:t>
      </w:r>
      <w:r>
        <w:rPr>
          <w:rStyle w:val="l5def1"/>
          <w:rFonts w:ascii="Times New Roman" w:hAnsi="Times New Roman" w:cs="Times New Roman"/>
        </w:rPr>
        <w:t xml:space="preserve"> </w:t>
      </w:r>
      <w:r w:rsidRPr="00D809A0">
        <w:rPr>
          <w:rStyle w:val="l5def1"/>
          <w:rFonts w:ascii="Times New Roman" w:hAnsi="Times New Roman" w:cs="Times New Roman"/>
          <w:color w:val="auto"/>
        </w:rPr>
        <w:t>20.1</w:t>
      </w:r>
      <w:r w:rsidR="00D809A0" w:rsidRPr="00D809A0">
        <w:rPr>
          <w:rStyle w:val="l5def1"/>
          <w:rFonts w:ascii="Times New Roman" w:hAnsi="Times New Roman" w:cs="Times New Roman"/>
          <w:color w:val="auto"/>
        </w:rPr>
        <w:t>,</w:t>
      </w:r>
      <w:r w:rsidR="00D809A0">
        <w:rPr>
          <w:rStyle w:val="l5def1"/>
          <w:rFonts w:ascii="Times New Roman" w:hAnsi="Times New Roman" w:cs="Times New Roman"/>
          <w:color w:val="FF0000"/>
        </w:rPr>
        <w:t xml:space="preserve">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FF2D61" w:rsidRPr="00FF2D61" w:rsidRDefault="00FF2D61" w:rsidP="00C8343C">
      <w:pPr>
        <w:jc w:val="both"/>
        <w:rPr>
          <w:color w:val="000000"/>
          <w:sz w:val="16"/>
          <w:szCs w:val="16"/>
        </w:rPr>
      </w:pPr>
    </w:p>
    <w:p w:rsidR="00ED0811" w:rsidRPr="00BD62D2" w:rsidRDefault="00ED0811" w:rsidP="00082A04">
      <w:pPr>
        <w:jc w:val="both"/>
        <w:rPr>
          <w:b/>
          <w:color w:val="000000"/>
          <w:sz w:val="26"/>
          <w:szCs w:val="26"/>
        </w:rPr>
      </w:pPr>
      <w:r w:rsidRPr="00BD62D2">
        <w:rPr>
          <w:b/>
          <w:color w:val="000000"/>
          <w:sz w:val="26"/>
          <w:szCs w:val="26"/>
        </w:rPr>
        <w:t>   2</w:t>
      </w:r>
      <w:r>
        <w:rPr>
          <w:b/>
          <w:color w:val="000000"/>
          <w:sz w:val="26"/>
          <w:szCs w:val="26"/>
        </w:rPr>
        <w:t>1</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w:t>
      </w:r>
      <w:r w:rsidR="00C11E37">
        <w:rPr>
          <w:color w:val="000000"/>
          <w:sz w:val="26"/>
          <w:szCs w:val="26"/>
        </w:rPr>
        <w:t xml:space="preserve">ul </w:t>
      </w:r>
      <w:r>
        <w:rPr>
          <w:color w:val="000000"/>
          <w:sz w:val="26"/>
          <w:szCs w:val="26"/>
        </w:rPr>
        <w:t>prevazut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FF2D61" w:rsidRPr="00C11E37" w:rsidRDefault="00FF2D61" w:rsidP="00082A04">
      <w:pPr>
        <w:jc w:val="both"/>
        <w:rPr>
          <w:color w:val="000000"/>
          <w:sz w:val="16"/>
          <w:szCs w:val="16"/>
          <w:lang w:val="en-US"/>
        </w:rPr>
      </w:pPr>
    </w:p>
    <w:p w:rsidR="00ED0811" w:rsidRPr="00BD62D2" w:rsidRDefault="00D809A0" w:rsidP="00082A04">
      <w:pPr>
        <w:jc w:val="both"/>
        <w:rPr>
          <w:b/>
          <w:color w:val="000000"/>
          <w:sz w:val="26"/>
          <w:szCs w:val="26"/>
        </w:rPr>
      </w:pPr>
      <w:r>
        <w:rPr>
          <w:b/>
          <w:color w:val="000000"/>
          <w:sz w:val="26"/>
          <w:szCs w:val="26"/>
        </w:rPr>
        <w:t xml:space="preserve">   </w:t>
      </w:r>
      <w:r w:rsidR="00ED0811" w:rsidRPr="00BD62D2">
        <w:rPr>
          <w:b/>
          <w:color w:val="000000"/>
          <w:sz w:val="26"/>
          <w:szCs w:val="26"/>
        </w:rPr>
        <w:t>2</w:t>
      </w:r>
      <w:r w:rsidR="00ED0811">
        <w:rPr>
          <w:b/>
          <w:color w:val="000000"/>
          <w:sz w:val="26"/>
          <w:szCs w:val="26"/>
        </w:rPr>
        <w:t>2</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11E37" w:rsidRPr="00C11E37" w:rsidRDefault="00C11E37" w:rsidP="00082A04">
      <w:pPr>
        <w:jc w:val="both"/>
        <w:rPr>
          <w:color w:val="000000"/>
          <w:sz w:val="16"/>
          <w:szCs w:val="16"/>
        </w:rPr>
      </w:pPr>
    </w:p>
    <w:p w:rsidR="00ED0811" w:rsidRPr="00BD62D2" w:rsidRDefault="00ED0811" w:rsidP="00082A04">
      <w:pPr>
        <w:jc w:val="both"/>
        <w:rPr>
          <w:b/>
          <w:color w:val="000000"/>
          <w:sz w:val="26"/>
          <w:szCs w:val="26"/>
        </w:rPr>
      </w:pPr>
      <w:r>
        <w:rPr>
          <w:b/>
          <w:color w:val="000000"/>
          <w:sz w:val="26"/>
          <w:szCs w:val="26"/>
        </w:rPr>
        <w:t>   23</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Default="00ED0811" w:rsidP="00082A04">
      <w:pPr>
        <w:ind w:firstLine="708"/>
        <w:jc w:val="both"/>
        <w:rPr>
          <w:color w:val="000000"/>
          <w:sz w:val="26"/>
          <w:szCs w:val="26"/>
        </w:rPr>
      </w:pPr>
      <w:r>
        <w:rPr>
          <w:color w:val="000000"/>
          <w:sz w:val="26"/>
          <w:szCs w:val="26"/>
        </w:rPr>
        <w:t xml:space="preserve">23.2.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C11E37" w:rsidRPr="00C11E37" w:rsidRDefault="00C11E37" w:rsidP="00082A04">
      <w:pPr>
        <w:ind w:firstLine="708"/>
        <w:jc w:val="both"/>
        <w:rPr>
          <w:color w:val="000000"/>
          <w:sz w:val="16"/>
          <w:szCs w:val="1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Limba care guvernează contractul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C11E37" w:rsidRPr="00C11E37" w:rsidRDefault="00C11E37" w:rsidP="00082A04">
      <w:pPr>
        <w:jc w:val="both"/>
        <w:rPr>
          <w:color w:val="000000"/>
          <w:sz w:val="16"/>
          <w:szCs w:val="16"/>
        </w:rPr>
      </w:pPr>
    </w:p>
    <w:p w:rsidR="00ED0811" w:rsidRPr="00BD62D2" w:rsidRDefault="00ED0811" w:rsidP="00082A04">
      <w:pPr>
        <w:jc w:val="both"/>
        <w:rPr>
          <w:b/>
          <w:color w:val="000000"/>
          <w:sz w:val="26"/>
          <w:szCs w:val="26"/>
        </w:rPr>
      </w:pPr>
      <w:r>
        <w:rPr>
          <w:b/>
          <w:color w:val="000000"/>
          <w:sz w:val="26"/>
          <w:szCs w:val="26"/>
        </w:rPr>
        <w:t>   25</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25.2. </w:t>
      </w:r>
      <w:r w:rsidRPr="00BD62D2">
        <w:rPr>
          <w:color w:val="000000"/>
          <w:sz w:val="26"/>
          <w:szCs w:val="26"/>
        </w:rPr>
        <w:t xml:space="preserve">Comunicările dintre parţi se pot face şi prin telefon, fax sau e-mail, cu condiţia confirmării în scris a primirii comunicării. </w:t>
      </w:r>
    </w:p>
    <w:p w:rsidR="00C11E37" w:rsidRPr="00C11E37" w:rsidRDefault="00C11E37" w:rsidP="00082A04">
      <w:pPr>
        <w:jc w:val="both"/>
        <w:rPr>
          <w:color w:val="000000"/>
          <w:sz w:val="16"/>
          <w:szCs w:val="1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26</w:t>
      </w:r>
      <w:r w:rsidRPr="00BD62D2">
        <w:rPr>
          <w:b/>
          <w:color w:val="000000"/>
          <w:sz w:val="26"/>
          <w:szCs w:val="26"/>
        </w:rPr>
        <w:t xml:space="preserve">. Legea aplicabilă contractului </w:t>
      </w:r>
    </w:p>
    <w:p w:rsidR="00C11E37"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Contractul va fi interpretat conform legilor din România.</w:t>
      </w:r>
    </w:p>
    <w:p w:rsidR="00ED0811"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 xml:space="preserve">   27</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w:t>
      </w:r>
      <w:r w:rsidR="005C297F">
        <w:rPr>
          <w:color w:val="000000"/>
          <w:sz w:val="26"/>
          <w:szCs w:val="26"/>
        </w:rPr>
        <w:t>inţării de drept a contractului.</w:t>
      </w:r>
    </w:p>
    <w:p w:rsidR="00ED0811" w:rsidRPr="00BD62D2" w:rsidRDefault="00ED0811" w:rsidP="00082A04">
      <w:pPr>
        <w:jc w:val="both"/>
        <w:rPr>
          <w:color w:val="000000"/>
          <w:sz w:val="26"/>
          <w:szCs w:val="26"/>
        </w:rPr>
      </w:pPr>
      <w:r>
        <w:rPr>
          <w:color w:val="000000"/>
          <w:sz w:val="26"/>
          <w:szCs w:val="26"/>
        </w:rPr>
        <w:tab/>
        <w:t>27</w:t>
      </w:r>
      <w:r w:rsidRPr="00BD62D2">
        <w:rPr>
          <w:color w:val="000000"/>
          <w:sz w:val="26"/>
          <w:szCs w:val="26"/>
        </w:rPr>
        <w:t>.3. Contractul se reziliază în cazurile de</w:t>
      </w:r>
      <w:r>
        <w:rPr>
          <w:color w:val="000000"/>
          <w:sz w:val="26"/>
          <w:szCs w:val="26"/>
        </w:rPr>
        <w:t xml:space="preserve"> forţă majoră, conform </w:t>
      </w:r>
      <w:r w:rsidRPr="00D809A0">
        <w:rPr>
          <w:sz w:val="26"/>
          <w:szCs w:val="26"/>
        </w:rPr>
        <w:t>prevederilor Cap.22.</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.4. Contractul poate fi reziliat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 xml:space="preserve">27.6.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11E37" w:rsidRPr="00C11E37" w:rsidRDefault="00C11E37" w:rsidP="00082A04">
      <w:pPr>
        <w:jc w:val="both"/>
        <w:rPr>
          <w:color w:val="000000"/>
          <w:sz w:val="16"/>
          <w:szCs w:val="1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ED0811" w:rsidRPr="00BD62D2" w:rsidRDefault="00ED0811" w:rsidP="00082A04">
      <w:pPr>
        <w:spacing w:after="120"/>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ED0811" w:rsidRPr="00BD62D2" w:rsidRDefault="00ED0811" w:rsidP="00082A04">
      <w:pPr>
        <w:jc w:val="both"/>
        <w:rPr>
          <w:color w:val="000000"/>
          <w:sz w:val="26"/>
          <w:szCs w:val="26"/>
        </w:rPr>
      </w:pPr>
      <w:r w:rsidRPr="00BD62D2">
        <w:rPr>
          <w:sz w:val="26"/>
          <w:szCs w:val="26"/>
        </w:rPr>
        <w:lastRenderedPageBreak/>
        <w:tab/>
        <w:t xml:space="preserve">Prezentul contract a fost atribuit </w:t>
      </w:r>
      <w:r>
        <w:rPr>
          <w:sz w:val="26"/>
          <w:szCs w:val="26"/>
        </w:rPr>
        <w:t>la data de __________</w:t>
      </w:r>
      <w:r w:rsidR="0077442E">
        <w:rPr>
          <w:sz w:val="26"/>
          <w:szCs w:val="26"/>
        </w:rPr>
        <w:t xml:space="preserve"> </w:t>
      </w:r>
      <w:r w:rsidRPr="00BD62D2">
        <w:rPr>
          <w:sz w:val="26"/>
          <w:szCs w:val="26"/>
        </w:rPr>
        <w:t xml:space="preserve">pe baza procedurii de achiziţie </w:t>
      </w:r>
      <w:r w:rsidR="00D809A0">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226FBD" w:rsidRDefault="00ED0811" w:rsidP="00471D6C">
      <w:pPr>
        <w:spacing w:line="276" w:lineRule="auto"/>
        <w:ind w:left="1440" w:hanging="1440"/>
        <w:rPr>
          <w:sz w:val="22"/>
          <w:szCs w:val="22"/>
        </w:rPr>
      </w:pPr>
      <w:r w:rsidRPr="00226FBD">
        <w:rPr>
          <w:sz w:val="22"/>
          <w:szCs w:val="22"/>
        </w:rPr>
        <w:t xml:space="preserve">societate in insolventa, in insolvency, en procedure collective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D809A0" w:rsidRDefault="00ED0811" w:rsidP="00223D26">
      <w:pPr>
        <w:rPr>
          <w:bCs/>
          <w:sz w:val="26"/>
          <w:szCs w:val="26"/>
          <w:lang w:val="it-IT"/>
        </w:rPr>
      </w:pPr>
      <w:r>
        <w:rPr>
          <w:bCs/>
          <w:sz w:val="26"/>
          <w:szCs w:val="26"/>
          <w:lang w:val="it-IT"/>
        </w:rPr>
        <w:t xml:space="preserve">  </w:t>
      </w:r>
      <w:r w:rsidR="00D809A0">
        <w:rPr>
          <w:bCs/>
          <w:sz w:val="26"/>
          <w:szCs w:val="26"/>
          <w:lang w:val="it-IT"/>
        </w:rPr>
        <w:t xml:space="preserve">           </w:t>
      </w:r>
      <w:r>
        <w:rPr>
          <w:bCs/>
          <w:sz w:val="26"/>
          <w:szCs w:val="26"/>
          <w:lang w:val="it-IT"/>
        </w:rPr>
        <w:t>SIERRA QUADRANT</w:t>
      </w:r>
      <w:r w:rsidR="00D809A0">
        <w:rPr>
          <w:bCs/>
          <w:sz w:val="26"/>
          <w:szCs w:val="26"/>
          <w:lang w:val="it-IT"/>
        </w:rPr>
        <w:t xml:space="preserve"> SPRL</w:t>
      </w:r>
    </w:p>
    <w:p w:rsidR="00ED0811" w:rsidRPr="002D6E5C" w:rsidRDefault="00D809A0" w:rsidP="00223D26">
      <w:pPr>
        <w:rPr>
          <w:sz w:val="26"/>
          <w:szCs w:val="26"/>
        </w:rPr>
      </w:pPr>
      <w:r>
        <w:rPr>
          <w:bCs/>
          <w:sz w:val="26"/>
          <w:szCs w:val="26"/>
          <w:lang w:val="it-IT"/>
        </w:rPr>
        <w:t xml:space="preserve">                 </w:t>
      </w:r>
      <w:r w:rsidR="00ED0811">
        <w:rPr>
          <w:bCs/>
          <w:sz w:val="26"/>
          <w:szCs w:val="26"/>
          <w:lang w:val="it-IT"/>
        </w:rPr>
        <w:t xml:space="preserve"> </w:t>
      </w:r>
      <w:r>
        <w:rPr>
          <w:bCs/>
          <w:sz w:val="26"/>
          <w:szCs w:val="26"/>
          <w:lang w:val="it-IT"/>
        </w:rPr>
        <w:t xml:space="preserve">     </w:t>
      </w:r>
      <w:r w:rsidR="00ED0811">
        <w:rPr>
          <w:bCs/>
          <w:sz w:val="26"/>
          <w:szCs w:val="26"/>
          <w:lang w:val="it-IT"/>
        </w:rPr>
        <w:t xml:space="preserve">Filiala Bucuresti </w:t>
      </w:r>
    </w:p>
    <w:p w:rsidR="00ED0811" w:rsidRDefault="00ED0811" w:rsidP="00471D6C">
      <w:pPr>
        <w:spacing w:line="276" w:lineRule="auto"/>
        <w:ind w:left="1440" w:hanging="1440"/>
        <w:rPr>
          <w:sz w:val="26"/>
          <w:szCs w:val="26"/>
        </w:rPr>
      </w:pPr>
    </w:p>
    <w:p w:rsidR="00C11E37" w:rsidRDefault="00C11E37" w:rsidP="00471D6C">
      <w:pPr>
        <w:spacing w:line="276" w:lineRule="auto"/>
        <w:ind w:left="1440" w:hanging="1440"/>
        <w:rPr>
          <w:sz w:val="26"/>
          <w:szCs w:val="26"/>
        </w:rPr>
      </w:pPr>
    </w:p>
    <w:p w:rsidR="00ED0811" w:rsidRDefault="00ED0811" w:rsidP="003B1F05">
      <w:pPr>
        <w:spacing w:line="276" w:lineRule="auto"/>
        <w:jc w:val="both"/>
        <w:rPr>
          <w:sz w:val="26"/>
          <w:szCs w:val="26"/>
          <w:lang w:val="es-ES"/>
        </w:rPr>
      </w:pPr>
      <w:r w:rsidRPr="004C3B0B">
        <w:rPr>
          <w:sz w:val="26"/>
          <w:szCs w:val="26"/>
          <w:lang w:val="es-ES"/>
        </w:rPr>
        <w:t xml:space="preserve">                      </w:t>
      </w: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ED0811" w:rsidRDefault="00ED0811" w:rsidP="003B1F05">
      <w:pPr>
        <w:spacing w:line="276" w:lineRule="auto"/>
        <w:jc w:val="both"/>
        <w:rPr>
          <w:sz w:val="26"/>
          <w:szCs w:val="26"/>
          <w:lang w:val="es-ES"/>
        </w:rPr>
      </w:pPr>
      <w:r>
        <w:rPr>
          <w:sz w:val="26"/>
          <w:szCs w:val="26"/>
          <w:lang w:val="es-ES"/>
        </w:rPr>
        <w:tab/>
      </w:r>
      <w:r>
        <w:rPr>
          <w:sz w:val="26"/>
          <w:szCs w:val="26"/>
          <w:lang w:val="es-ES"/>
        </w:rPr>
        <w:tab/>
      </w:r>
    </w:p>
    <w:p w:rsidR="00ED0811" w:rsidRPr="004C3B0B" w:rsidRDefault="00ED0811"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 </w:t>
      </w:r>
      <w:r>
        <w:rPr>
          <w:sz w:val="26"/>
          <w:szCs w:val="26"/>
          <w:lang w:val="es-ES"/>
        </w:rPr>
        <w:t xml:space="preserve">Financiar - Comercial,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Pr="00D809A0" w:rsidRDefault="00ED0811" w:rsidP="00C11E37">
      <w:pPr>
        <w:spacing w:line="276" w:lineRule="auto"/>
        <w:jc w:val="both"/>
        <w:rPr>
          <w:sz w:val="26"/>
          <w:szCs w:val="26"/>
        </w:rPr>
      </w:pPr>
      <w:r w:rsidRPr="00D809A0">
        <w:rPr>
          <w:sz w:val="26"/>
          <w:szCs w:val="26"/>
        </w:rPr>
        <w:t xml:space="preserve">                      Director Tehnic</w:t>
      </w:r>
      <w:r w:rsidRPr="00D809A0">
        <w:rPr>
          <w:sz w:val="26"/>
          <w:szCs w:val="26"/>
        </w:rPr>
        <w:tab/>
      </w:r>
      <w:r w:rsidRPr="00D809A0">
        <w:rPr>
          <w:sz w:val="26"/>
          <w:szCs w:val="26"/>
        </w:rPr>
        <w:tab/>
      </w:r>
      <w:r w:rsidRPr="00D809A0">
        <w:rPr>
          <w:sz w:val="26"/>
          <w:szCs w:val="26"/>
        </w:rPr>
        <w:tab/>
      </w:r>
    </w:p>
    <w:p w:rsidR="00ED0811" w:rsidRPr="00D809A0" w:rsidRDefault="00ED0811" w:rsidP="00082A04">
      <w:pPr>
        <w:spacing w:line="276" w:lineRule="auto"/>
        <w:jc w:val="both"/>
        <w:rPr>
          <w:sz w:val="26"/>
          <w:szCs w:val="26"/>
        </w:rPr>
      </w:pPr>
      <w:r w:rsidRPr="00D809A0">
        <w:rPr>
          <w:sz w:val="26"/>
          <w:szCs w:val="26"/>
        </w:rPr>
        <w:tab/>
      </w:r>
      <w:r w:rsidRPr="00D809A0">
        <w:rPr>
          <w:sz w:val="26"/>
          <w:szCs w:val="26"/>
        </w:rPr>
        <w:tab/>
        <w:t>Constantin DOBRE</w:t>
      </w:r>
    </w:p>
    <w:p w:rsidR="00ED0811" w:rsidRPr="004C3B0B"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r w:rsidR="008B68FA">
        <w:rPr>
          <w:sz w:val="26"/>
          <w:szCs w:val="26"/>
        </w:rPr>
        <w:t xml:space="preserve">       Birou Contracte,</w:t>
      </w:r>
    </w:p>
    <w:p w:rsidR="008B68FA" w:rsidRDefault="008B68FA" w:rsidP="008B68FA">
      <w:pPr>
        <w:tabs>
          <w:tab w:val="left" w:pos="1470"/>
        </w:tabs>
        <w:rPr>
          <w:sz w:val="26"/>
          <w:szCs w:val="26"/>
        </w:rPr>
      </w:pPr>
      <w:r>
        <w:rPr>
          <w:sz w:val="26"/>
          <w:szCs w:val="26"/>
        </w:rPr>
        <w:t xml:space="preserve">                      </w:t>
      </w:r>
      <w:r w:rsidR="00ED0811" w:rsidRPr="004C3B0B">
        <w:rPr>
          <w:sz w:val="26"/>
          <w:szCs w:val="26"/>
        </w:rPr>
        <w:t>Ioana UNTILĂ</w:t>
      </w:r>
      <w:r>
        <w:rPr>
          <w:sz w:val="26"/>
          <w:szCs w:val="26"/>
        </w:rPr>
        <w:t xml:space="preserve">             Roxana KEDEI</w:t>
      </w:r>
    </w:p>
    <w:p w:rsidR="00ED0811" w:rsidRDefault="008B68FA" w:rsidP="00082A04">
      <w:pPr>
        <w:rPr>
          <w:sz w:val="26"/>
          <w:szCs w:val="26"/>
        </w:rPr>
      </w:pPr>
      <w:r>
        <w:rPr>
          <w:sz w:val="26"/>
          <w:szCs w:val="26"/>
        </w:rPr>
        <w:t xml:space="preserve"> </w:t>
      </w:r>
      <w:r w:rsidR="00ED0811">
        <w:rPr>
          <w:sz w:val="26"/>
          <w:szCs w:val="26"/>
        </w:rPr>
        <w:tab/>
      </w:r>
      <w:r w:rsidR="00ED0811">
        <w:rPr>
          <w:sz w:val="26"/>
          <w:szCs w:val="26"/>
        </w:rPr>
        <w:tab/>
      </w:r>
    </w:p>
    <w:p w:rsidR="00ED0811" w:rsidRPr="00BD62D2" w:rsidRDefault="00ED0811" w:rsidP="00082A04">
      <w:pPr>
        <w:spacing w:line="276" w:lineRule="auto"/>
        <w:ind w:left="1440" w:hanging="1440"/>
        <w:jc w:val="both"/>
        <w:rPr>
          <w:color w:val="000000"/>
          <w:sz w:val="26"/>
          <w:szCs w:val="26"/>
        </w:rPr>
        <w:sectPr w:rsidR="00ED0811" w:rsidRPr="00BD62D2" w:rsidSect="001301D2">
          <w:footerReference w:type="even" r:id="rId7"/>
          <w:footerReference w:type="default" r:id="rId8"/>
          <w:footerReference w:type="first" r:id="rId9"/>
          <w:pgSz w:w="11906" w:h="16838" w:code="9"/>
          <w:pgMar w:top="1135" w:right="1133" w:bottom="907" w:left="1531" w:header="709" w:footer="907" w:gutter="0"/>
          <w:pgNumType w:start="1"/>
          <w:cols w:space="708"/>
          <w:docGrid w:linePitch="360"/>
        </w:sectPr>
      </w:pPr>
    </w:p>
    <w:p w:rsidR="00D819BE" w:rsidRDefault="00D819BE" w:rsidP="00082A04">
      <w:pPr>
        <w:jc w:val="right"/>
        <w:rPr>
          <w:color w:val="000000"/>
          <w:sz w:val="26"/>
          <w:szCs w:val="26"/>
        </w:rPr>
      </w:pPr>
    </w:p>
    <w:p w:rsidR="00D819BE" w:rsidRDefault="00D819BE" w:rsidP="00082A04">
      <w:pPr>
        <w:jc w:val="right"/>
        <w:rPr>
          <w:color w:val="000000"/>
          <w:sz w:val="26"/>
          <w:szCs w:val="26"/>
        </w:rPr>
      </w:pPr>
    </w:p>
    <w:p w:rsidR="00D819BE" w:rsidRDefault="00D819BE"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D819BE" w:rsidRDefault="00D819BE" w:rsidP="00082A04">
      <w:pPr>
        <w:jc w:val="center"/>
        <w:rPr>
          <w:b/>
          <w:color w:val="000000"/>
          <w:sz w:val="26"/>
          <w:szCs w:val="26"/>
          <w:u w:val="single"/>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D819BE" w:rsidRDefault="00D819BE" w:rsidP="00082A04">
      <w:pPr>
        <w:jc w:val="center"/>
        <w:rPr>
          <w:b/>
          <w:color w:val="000000"/>
          <w:sz w:val="26"/>
          <w:szCs w:val="26"/>
          <w:u w:val="single"/>
        </w:rPr>
      </w:pPr>
    </w:p>
    <w:tbl>
      <w:tblPr>
        <w:tblW w:w="14884" w:type="dxa"/>
        <w:tblInd w:w="817" w:type="dxa"/>
        <w:tblLayout w:type="fixed"/>
        <w:tblLook w:val="04A0"/>
      </w:tblPr>
      <w:tblGrid>
        <w:gridCol w:w="596"/>
        <w:gridCol w:w="6775"/>
        <w:gridCol w:w="851"/>
        <w:gridCol w:w="960"/>
        <w:gridCol w:w="960"/>
        <w:gridCol w:w="1080"/>
        <w:gridCol w:w="1394"/>
        <w:gridCol w:w="2268"/>
      </w:tblGrid>
      <w:tr w:rsidR="004776CF" w:rsidRPr="00E93A63" w:rsidTr="009D63AD">
        <w:trPr>
          <w:trHeight w:val="70"/>
        </w:trPr>
        <w:tc>
          <w:tcPr>
            <w:tcW w:w="596" w:type="dxa"/>
            <w:tcBorders>
              <w:top w:val="single" w:sz="4" w:space="0" w:color="auto"/>
              <w:left w:val="single" w:sz="4" w:space="0" w:color="auto"/>
              <w:bottom w:val="nil"/>
              <w:right w:val="single" w:sz="4" w:space="0" w:color="auto"/>
            </w:tcBorders>
            <w:vAlign w:val="center"/>
            <w:hideMark/>
          </w:tcPr>
          <w:p w:rsidR="004776CF" w:rsidRPr="00D819BE" w:rsidRDefault="004776CF" w:rsidP="004776CF">
            <w:pPr>
              <w:jc w:val="center"/>
              <w:rPr>
                <w:b/>
                <w:bCs/>
              </w:rPr>
            </w:pPr>
            <w:r w:rsidRPr="00D819BE">
              <w:rPr>
                <w:b/>
                <w:bCs/>
                <w:sz w:val="22"/>
                <w:szCs w:val="22"/>
              </w:rPr>
              <w:t xml:space="preserve">Nr. </w:t>
            </w:r>
            <w:r w:rsidRPr="00D819BE">
              <w:rPr>
                <w:b/>
                <w:bCs/>
                <w:sz w:val="22"/>
                <w:szCs w:val="22"/>
              </w:rPr>
              <w:br/>
              <w:t>crt.</w:t>
            </w:r>
          </w:p>
        </w:tc>
        <w:tc>
          <w:tcPr>
            <w:tcW w:w="6775" w:type="dxa"/>
            <w:tcBorders>
              <w:top w:val="single" w:sz="4" w:space="0" w:color="auto"/>
              <w:left w:val="nil"/>
              <w:bottom w:val="nil"/>
              <w:right w:val="single" w:sz="4" w:space="0" w:color="auto"/>
            </w:tcBorders>
            <w:vAlign w:val="center"/>
            <w:hideMark/>
          </w:tcPr>
          <w:p w:rsidR="004776CF" w:rsidRPr="00D819BE" w:rsidRDefault="004776CF" w:rsidP="004776CF">
            <w:pPr>
              <w:jc w:val="center"/>
              <w:rPr>
                <w:b/>
                <w:bCs/>
              </w:rPr>
            </w:pPr>
            <w:r w:rsidRPr="00D819BE">
              <w:rPr>
                <w:b/>
                <w:bCs/>
                <w:sz w:val="22"/>
                <w:szCs w:val="22"/>
              </w:rPr>
              <w:t>DENUMIREA PRODUSULUI</w:t>
            </w:r>
          </w:p>
        </w:tc>
        <w:tc>
          <w:tcPr>
            <w:tcW w:w="851" w:type="dxa"/>
            <w:tcBorders>
              <w:top w:val="single" w:sz="4" w:space="0" w:color="auto"/>
              <w:left w:val="nil"/>
              <w:bottom w:val="nil"/>
              <w:right w:val="single" w:sz="4" w:space="0" w:color="auto"/>
            </w:tcBorders>
            <w:noWrap/>
            <w:vAlign w:val="center"/>
            <w:hideMark/>
          </w:tcPr>
          <w:p w:rsidR="004776CF" w:rsidRPr="00D819BE" w:rsidRDefault="004776CF" w:rsidP="004776CF">
            <w:pPr>
              <w:jc w:val="center"/>
              <w:rPr>
                <w:b/>
                <w:bCs/>
              </w:rPr>
            </w:pPr>
            <w:r w:rsidRPr="00D819BE">
              <w:rPr>
                <w:b/>
                <w:bCs/>
                <w:sz w:val="22"/>
                <w:szCs w:val="22"/>
              </w:rPr>
              <w:t>UM</w:t>
            </w:r>
          </w:p>
        </w:tc>
        <w:tc>
          <w:tcPr>
            <w:tcW w:w="960" w:type="dxa"/>
            <w:tcBorders>
              <w:top w:val="single" w:sz="4" w:space="0" w:color="auto"/>
              <w:left w:val="nil"/>
              <w:bottom w:val="nil"/>
              <w:right w:val="single" w:sz="4" w:space="0" w:color="auto"/>
            </w:tcBorders>
            <w:noWrap/>
            <w:vAlign w:val="center"/>
            <w:hideMark/>
          </w:tcPr>
          <w:p w:rsidR="004776CF" w:rsidRPr="00D819BE" w:rsidRDefault="004776CF" w:rsidP="004776CF">
            <w:pPr>
              <w:jc w:val="center"/>
              <w:rPr>
                <w:b/>
                <w:bCs/>
              </w:rPr>
            </w:pPr>
            <w:r w:rsidRPr="00D819BE">
              <w:rPr>
                <w:b/>
                <w:bCs/>
                <w:sz w:val="22"/>
                <w:szCs w:val="22"/>
              </w:rPr>
              <w:t>CANT.</w:t>
            </w:r>
          </w:p>
        </w:tc>
        <w:tc>
          <w:tcPr>
            <w:tcW w:w="2040" w:type="dxa"/>
            <w:gridSpan w:val="2"/>
            <w:tcBorders>
              <w:top w:val="single" w:sz="4" w:space="0" w:color="auto"/>
              <w:left w:val="nil"/>
              <w:bottom w:val="single" w:sz="4" w:space="0" w:color="auto"/>
              <w:right w:val="single" w:sz="4" w:space="0" w:color="auto"/>
            </w:tcBorders>
            <w:vAlign w:val="center"/>
            <w:hideMark/>
          </w:tcPr>
          <w:p w:rsidR="004776CF" w:rsidRPr="00D819BE" w:rsidRDefault="004776CF" w:rsidP="004776CF">
            <w:pPr>
              <w:rPr>
                <w:b/>
                <w:bCs/>
              </w:rPr>
            </w:pPr>
            <w:r w:rsidRPr="00D819BE">
              <w:rPr>
                <w:b/>
                <w:bCs/>
                <w:sz w:val="22"/>
                <w:szCs w:val="22"/>
              </w:rPr>
              <w:t>Pret lei fara TVA</w:t>
            </w:r>
          </w:p>
        </w:tc>
        <w:tc>
          <w:tcPr>
            <w:tcW w:w="1394" w:type="dxa"/>
            <w:vMerge w:val="restart"/>
            <w:tcBorders>
              <w:top w:val="single" w:sz="4" w:space="0" w:color="auto"/>
              <w:left w:val="nil"/>
              <w:bottom w:val="single" w:sz="4" w:space="0" w:color="auto"/>
              <w:right w:val="single" w:sz="4" w:space="0" w:color="auto"/>
            </w:tcBorders>
            <w:vAlign w:val="center"/>
            <w:hideMark/>
          </w:tcPr>
          <w:p w:rsidR="004776CF" w:rsidRPr="00D819BE" w:rsidRDefault="004776CF" w:rsidP="004776CF">
            <w:pPr>
              <w:jc w:val="center"/>
              <w:rPr>
                <w:b/>
                <w:bCs/>
              </w:rPr>
            </w:pPr>
            <w:r w:rsidRPr="00D819BE">
              <w:rPr>
                <w:b/>
                <w:bCs/>
                <w:sz w:val="22"/>
                <w:szCs w:val="22"/>
              </w:rPr>
              <w:t>Producator</w:t>
            </w:r>
          </w:p>
        </w:tc>
        <w:tc>
          <w:tcPr>
            <w:tcW w:w="2268" w:type="dxa"/>
            <w:vMerge w:val="restart"/>
            <w:tcBorders>
              <w:top w:val="single" w:sz="4" w:space="0" w:color="auto"/>
              <w:left w:val="nil"/>
              <w:bottom w:val="single" w:sz="4" w:space="0" w:color="auto"/>
              <w:right w:val="single" w:sz="4" w:space="0" w:color="auto"/>
            </w:tcBorders>
            <w:vAlign w:val="center"/>
            <w:hideMark/>
          </w:tcPr>
          <w:p w:rsidR="004776CF" w:rsidRPr="00D819BE" w:rsidRDefault="004776CF" w:rsidP="004776CF">
            <w:pPr>
              <w:jc w:val="center"/>
              <w:rPr>
                <w:b/>
                <w:bCs/>
              </w:rPr>
            </w:pPr>
            <w:r w:rsidRPr="00D819BE">
              <w:rPr>
                <w:b/>
                <w:bCs/>
                <w:sz w:val="22"/>
                <w:szCs w:val="22"/>
              </w:rPr>
              <w:t xml:space="preserve">Termen </w:t>
            </w:r>
            <w:r w:rsidR="00D819BE" w:rsidRPr="00D819BE">
              <w:rPr>
                <w:b/>
                <w:bCs/>
                <w:sz w:val="22"/>
                <w:szCs w:val="22"/>
              </w:rPr>
              <w:t xml:space="preserve">de </w:t>
            </w:r>
            <w:r w:rsidRPr="00D819BE">
              <w:rPr>
                <w:b/>
                <w:bCs/>
                <w:sz w:val="22"/>
                <w:szCs w:val="22"/>
              </w:rPr>
              <w:t>livrare</w:t>
            </w:r>
          </w:p>
        </w:tc>
      </w:tr>
      <w:tr w:rsidR="004776CF" w:rsidRPr="00E93A63" w:rsidTr="009D63AD">
        <w:trPr>
          <w:trHeight w:val="80"/>
        </w:trPr>
        <w:tc>
          <w:tcPr>
            <w:tcW w:w="596" w:type="dxa"/>
            <w:tcBorders>
              <w:top w:val="nil"/>
              <w:left w:val="single" w:sz="4" w:space="0" w:color="auto"/>
              <w:bottom w:val="single" w:sz="4" w:space="0" w:color="auto"/>
              <w:right w:val="single" w:sz="4" w:space="0" w:color="auto"/>
            </w:tcBorders>
            <w:vAlign w:val="center"/>
            <w:hideMark/>
          </w:tcPr>
          <w:p w:rsidR="004776CF" w:rsidRPr="00D819BE" w:rsidRDefault="004776CF" w:rsidP="004776CF">
            <w:pPr>
              <w:jc w:val="center"/>
              <w:rPr>
                <w:b/>
                <w:bCs/>
              </w:rPr>
            </w:pPr>
            <w:r w:rsidRPr="00D819BE">
              <w:rPr>
                <w:b/>
                <w:bCs/>
                <w:sz w:val="22"/>
                <w:szCs w:val="22"/>
              </w:rPr>
              <w:t> </w:t>
            </w:r>
          </w:p>
        </w:tc>
        <w:tc>
          <w:tcPr>
            <w:tcW w:w="6775" w:type="dxa"/>
            <w:tcBorders>
              <w:top w:val="nil"/>
              <w:left w:val="nil"/>
              <w:bottom w:val="single" w:sz="4" w:space="0" w:color="auto"/>
              <w:right w:val="single" w:sz="4" w:space="0" w:color="auto"/>
            </w:tcBorders>
            <w:vAlign w:val="center"/>
            <w:hideMark/>
          </w:tcPr>
          <w:p w:rsidR="004776CF" w:rsidRPr="00D819BE" w:rsidRDefault="004776CF" w:rsidP="004776CF">
            <w:pPr>
              <w:jc w:val="center"/>
              <w:rPr>
                <w:b/>
                <w:bCs/>
              </w:rPr>
            </w:pPr>
            <w:r w:rsidRPr="00D819BE">
              <w:rPr>
                <w:b/>
                <w:bCs/>
                <w:sz w:val="22"/>
                <w:szCs w:val="22"/>
              </w:rPr>
              <w:t> </w:t>
            </w:r>
          </w:p>
        </w:tc>
        <w:tc>
          <w:tcPr>
            <w:tcW w:w="851" w:type="dxa"/>
            <w:tcBorders>
              <w:top w:val="nil"/>
              <w:left w:val="nil"/>
              <w:bottom w:val="single" w:sz="4" w:space="0" w:color="auto"/>
              <w:right w:val="single" w:sz="4" w:space="0" w:color="auto"/>
            </w:tcBorders>
            <w:noWrap/>
            <w:vAlign w:val="center"/>
            <w:hideMark/>
          </w:tcPr>
          <w:p w:rsidR="004776CF" w:rsidRPr="00D819BE" w:rsidRDefault="004776CF" w:rsidP="004776CF">
            <w:pPr>
              <w:jc w:val="center"/>
              <w:rPr>
                <w:b/>
                <w:bCs/>
              </w:rPr>
            </w:pPr>
            <w:r w:rsidRPr="00D819BE">
              <w:rPr>
                <w:b/>
                <w:bCs/>
                <w:sz w:val="22"/>
                <w:szCs w:val="22"/>
              </w:rPr>
              <w:t> </w:t>
            </w:r>
          </w:p>
        </w:tc>
        <w:tc>
          <w:tcPr>
            <w:tcW w:w="960" w:type="dxa"/>
            <w:tcBorders>
              <w:top w:val="nil"/>
              <w:left w:val="nil"/>
              <w:bottom w:val="single" w:sz="4" w:space="0" w:color="auto"/>
              <w:right w:val="single" w:sz="4" w:space="0" w:color="auto"/>
            </w:tcBorders>
            <w:noWrap/>
            <w:vAlign w:val="center"/>
            <w:hideMark/>
          </w:tcPr>
          <w:p w:rsidR="004776CF" w:rsidRPr="00D819BE" w:rsidRDefault="004776CF" w:rsidP="004776CF">
            <w:pPr>
              <w:jc w:val="center"/>
              <w:rPr>
                <w:b/>
                <w:bCs/>
              </w:rPr>
            </w:pPr>
            <w:r w:rsidRPr="00D819BE">
              <w:rPr>
                <w:b/>
                <w:bCs/>
                <w:sz w:val="22"/>
                <w:szCs w:val="22"/>
              </w:rPr>
              <w:t> </w:t>
            </w:r>
          </w:p>
        </w:tc>
        <w:tc>
          <w:tcPr>
            <w:tcW w:w="960" w:type="dxa"/>
            <w:tcBorders>
              <w:top w:val="single" w:sz="4" w:space="0" w:color="auto"/>
              <w:left w:val="nil"/>
              <w:bottom w:val="single" w:sz="4" w:space="0" w:color="auto"/>
              <w:right w:val="single" w:sz="4" w:space="0" w:color="auto"/>
            </w:tcBorders>
            <w:vAlign w:val="center"/>
            <w:hideMark/>
          </w:tcPr>
          <w:p w:rsidR="004776CF" w:rsidRPr="00D819BE" w:rsidRDefault="004776CF" w:rsidP="004776CF">
            <w:pPr>
              <w:jc w:val="center"/>
              <w:rPr>
                <w:b/>
                <w:bCs/>
              </w:rPr>
            </w:pPr>
            <w:r w:rsidRPr="00D819BE">
              <w:rPr>
                <w:b/>
                <w:bCs/>
                <w:sz w:val="22"/>
                <w:szCs w:val="22"/>
              </w:rPr>
              <w:t> unitar</w:t>
            </w:r>
          </w:p>
        </w:tc>
        <w:tc>
          <w:tcPr>
            <w:tcW w:w="1080" w:type="dxa"/>
            <w:tcBorders>
              <w:top w:val="single" w:sz="4" w:space="0" w:color="auto"/>
              <w:left w:val="nil"/>
              <w:bottom w:val="single" w:sz="4" w:space="0" w:color="auto"/>
              <w:right w:val="single" w:sz="4" w:space="0" w:color="auto"/>
            </w:tcBorders>
            <w:vAlign w:val="center"/>
            <w:hideMark/>
          </w:tcPr>
          <w:p w:rsidR="004776CF" w:rsidRPr="00D819BE" w:rsidRDefault="004776CF" w:rsidP="004776CF">
            <w:pPr>
              <w:jc w:val="center"/>
              <w:rPr>
                <w:b/>
                <w:bCs/>
              </w:rPr>
            </w:pPr>
            <w:r w:rsidRPr="00D819BE">
              <w:rPr>
                <w:b/>
                <w:bCs/>
                <w:sz w:val="22"/>
                <w:szCs w:val="22"/>
              </w:rPr>
              <w:t> total</w:t>
            </w:r>
          </w:p>
        </w:tc>
        <w:tc>
          <w:tcPr>
            <w:tcW w:w="1394" w:type="dxa"/>
            <w:vMerge/>
            <w:tcBorders>
              <w:top w:val="single" w:sz="4" w:space="0" w:color="auto"/>
              <w:left w:val="nil"/>
              <w:bottom w:val="single" w:sz="4" w:space="0" w:color="auto"/>
              <w:right w:val="single" w:sz="4" w:space="0" w:color="auto"/>
            </w:tcBorders>
            <w:vAlign w:val="center"/>
            <w:hideMark/>
          </w:tcPr>
          <w:p w:rsidR="004776CF" w:rsidRPr="00D819BE" w:rsidRDefault="004776CF" w:rsidP="004776CF">
            <w:pPr>
              <w:rPr>
                <w:b/>
                <w:bCs/>
              </w:rPr>
            </w:pPr>
          </w:p>
        </w:tc>
        <w:tc>
          <w:tcPr>
            <w:tcW w:w="2268" w:type="dxa"/>
            <w:vMerge/>
            <w:tcBorders>
              <w:top w:val="single" w:sz="4" w:space="0" w:color="auto"/>
              <w:left w:val="nil"/>
              <w:bottom w:val="single" w:sz="4" w:space="0" w:color="auto"/>
              <w:right w:val="single" w:sz="4" w:space="0" w:color="auto"/>
            </w:tcBorders>
            <w:vAlign w:val="center"/>
            <w:hideMark/>
          </w:tcPr>
          <w:p w:rsidR="004776CF" w:rsidRPr="00D819BE" w:rsidRDefault="004776CF" w:rsidP="004776CF">
            <w:pPr>
              <w:rPr>
                <w:b/>
                <w:bCs/>
              </w:rPr>
            </w:pPr>
          </w:p>
        </w:tc>
      </w:tr>
      <w:tr w:rsidR="004776CF" w:rsidRPr="00E93A63" w:rsidTr="009D63AD">
        <w:trPr>
          <w:trHeight w:val="70"/>
        </w:trPr>
        <w:tc>
          <w:tcPr>
            <w:tcW w:w="596" w:type="dxa"/>
            <w:tcBorders>
              <w:top w:val="single" w:sz="4" w:space="0" w:color="auto"/>
              <w:left w:val="single" w:sz="4" w:space="0" w:color="auto"/>
              <w:bottom w:val="single" w:sz="4" w:space="0" w:color="auto"/>
              <w:right w:val="single" w:sz="4" w:space="0" w:color="auto"/>
            </w:tcBorders>
            <w:noWrap/>
            <w:vAlign w:val="center"/>
            <w:hideMark/>
          </w:tcPr>
          <w:p w:rsidR="004776CF" w:rsidRPr="00D819BE" w:rsidRDefault="004776CF" w:rsidP="004776CF">
            <w:pPr>
              <w:jc w:val="center"/>
              <w:rPr>
                <w:b/>
                <w:bCs/>
              </w:rPr>
            </w:pPr>
            <w:r w:rsidRPr="00D819BE">
              <w:rPr>
                <w:b/>
                <w:bCs/>
                <w:sz w:val="22"/>
                <w:szCs w:val="22"/>
              </w:rPr>
              <w:t>0</w:t>
            </w:r>
          </w:p>
        </w:tc>
        <w:tc>
          <w:tcPr>
            <w:tcW w:w="6775" w:type="dxa"/>
            <w:tcBorders>
              <w:top w:val="single" w:sz="4" w:space="0" w:color="auto"/>
              <w:left w:val="nil"/>
              <w:bottom w:val="single" w:sz="4" w:space="0" w:color="auto"/>
              <w:right w:val="single" w:sz="4" w:space="0" w:color="auto"/>
            </w:tcBorders>
            <w:noWrap/>
            <w:vAlign w:val="bottom"/>
            <w:hideMark/>
          </w:tcPr>
          <w:p w:rsidR="004776CF" w:rsidRPr="00D819BE" w:rsidRDefault="004776CF" w:rsidP="004776CF">
            <w:pPr>
              <w:jc w:val="center"/>
              <w:rPr>
                <w:b/>
                <w:bCs/>
              </w:rPr>
            </w:pPr>
            <w:r w:rsidRPr="00D819BE">
              <w:rPr>
                <w:b/>
                <w:bCs/>
                <w:sz w:val="22"/>
                <w:szCs w:val="22"/>
              </w:rPr>
              <w:t>1</w:t>
            </w:r>
          </w:p>
        </w:tc>
        <w:tc>
          <w:tcPr>
            <w:tcW w:w="851" w:type="dxa"/>
            <w:tcBorders>
              <w:top w:val="single" w:sz="4" w:space="0" w:color="auto"/>
              <w:left w:val="nil"/>
              <w:bottom w:val="single" w:sz="4" w:space="0" w:color="auto"/>
              <w:right w:val="single" w:sz="4" w:space="0" w:color="auto"/>
            </w:tcBorders>
            <w:noWrap/>
            <w:vAlign w:val="center"/>
            <w:hideMark/>
          </w:tcPr>
          <w:p w:rsidR="004776CF" w:rsidRPr="00D819BE" w:rsidRDefault="004776CF" w:rsidP="004776CF">
            <w:pPr>
              <w:jc w:val="center"/>
              <w:rPr>
                <w:b/>
                <w:bCs/>
              </w:rPr>
            </w:pPr>
            <w:r w:rsidRPr="00D819BE">
              <w:rPr>
                <w:b/>
                <w:bCs/>
                <w:sz w:val="22"/>
                <w:szCs w:val="22"/>
              </w:rPr>
              <w:t>2</w:t>
            </w:r>
          </w:p>
        </w:tc>
        <w:tc>
          <w:tcPr>
            <w:tcW w:w="960" w:type="dxa"/>
            <w:tcBorders>
              <w:top w:val="single" w:sz="4" w:space="0" w:color="auto"/>
              <w:left w:val="nil"/>
              <w:bottom w:val="single" w:sz="4" w:space="0" w:color="auto"/>
              <w:right w:val="single" w:sz="4" w:space="0" w:color="auto"/>
            </w:tcBorders>
            <w:noWrap/>
            <w:vAlign w:val="center"/>
            <w:hideMark/>
          </w:tcPr>
          <w:p w:rsidR="004776CF" w:rsidRPr="00D819BE" w:rsidRDefault="004776CF" w:rsidP="004776CF">
            <w:pPr>
              <w:jc w:val="center"/>
              <w:rPr>
                <w:b/>
                <w:bCs/>
              </w:rPr>
            </w:pPr>
            <w:r w:rsidRPr="00D819BE">
              <w:rPr>
                <w:b/>
                <w:bCs/>
                <w:sz w:val="22"/>
                <w:szCs w:val="22"/>
              </w:rPr>
              <w:t>3</w:t>
            </w:r>
          </w:p>
        </w:tc>
        <w:tc>
          <w:tcPr>
            <w:tcW w:w="960" w:type="dxa"/>
            <w:tcBorders>
              <w:top w:val="single" w:sz="4" w:space="0" w:color="auto"/>
              <w:left w:val="nil"/>
              <w:bottom w:val="single" w:sz="4" w:space="0" w:color="auto"/>
              <w:right w:val="single" w:sz="4" w:space="0" w:color="auto"/>
            </w:tcBorders>
            <w:noWrap/>
            <w:vAlign w:val="bottom"/>
            <w:hideMark/>
          </w:tcPr>
          <w:p w:rsidR="004776CF" w:rsidRPr="00D819BE" w:rsidRDefault="004776CF" w:rsidP="004776CF">
            <w:pPr>
              <w:jc w:val="center"/>
              <w:rPr>
                <w:b/>
                <w:bCs/>
              </w:rPr>
            </w:pPr>
            <w:r w:rsidRPr="00D819BE">
              <w:rPr>
                <w:b/>
                <w:bCs/>
                <w:sz w:val="22"/>
                <w:szCs w:val="22"/>
              </w:rPr>
              <w:t>4</w:t>
            </w:r>
          </w:p>
        </w:tc>
        <w:tc>
          <w:tcPr>
            <w:tcW w:w="1080" w:type="dxa"/>
            <w:tcBorders>
              <w:top w:val="single" w:sz="4" w:space="0" w:color="auto"/>
              <w:left w:val="nil"/>
              <w:bottom w:val="single" w:sz="4" w:space="0" w:color="auto"/>
              <w:right w:val="single" w:sz="4" w:space="0" w:color="auto"/>
            </w:tcBorders>
            <w:noWrap/>
            <w:vAlign w:val="bottom"/>
            <w:hideMark/>
          </w:tcPr>
          <w:p w:rsidR="004776CF" w:rsidRPr="00D819BE" w:rsidRDefault="004776CF" w:rsidP="004776CF">
            <w:pPr>
              <w:jc w:val="center"/>
              <w:rPr>
                <w:b/>
                <w:bCs/>
              </w:rPr>
            </w:pPr>
            <w:r w:rsidRPr="00D819BE">
              <w:rPr>
                <w:b/>
                <w:bCs/>
                <w:sz w:val="22"/>
                <w:szCs w:val="22"/>
              </w:rPr>
              <w:t>5</w:t>
            </w:r>
          </w:p>
        </w:tc>
        <w:tc>
          <w:tcPr>
            <w:tcW w:w="1394" w:type="dxa"/>
            <w:tcBorders>
              <w:top w:val="single" w:sz="4" w:space="0" w:color="auto"/>
              <w:left w:val="nil"/>
              <w:bottom w:val="single" w:sz="4" w:space="0" w:color="auto"/>
              <w:right w:val="single" w:sz="4" w:space="0" w:color="auto"/>
            </w:tcBorders>
            <w:noWrap/>
            <w:vAlign w:val="bottom"/>
            <w:hideMark/>
          </w:tcPr>
          <w:p w:rsidR="004776CF" w:rsidRPr="00D819BE" w:rsidRDefault="004776CF" w:rsidP="004776CF">
            <w:pPr>
              <w:jc w:val="center"/>
              <w:rPr>
                <w:b/>
                <w:bCs/>
              </w:rPr>
            </w:pPr>
            <w:r w:rsidRPr="00D819BE">
              <w:rPr>
                <w:b/>
                <w:bCs/>
                <w:sz w:val="22"/>
                <w:szCs w:val="22"/>
              </w:rPr>
              <w:t>6</w:t>
            </w:r>
          </w:p>
        </w:tc>
        <w:tc>
          <w:tcPr>
            <w:tcW w:w="2268" w:type="dxa"/>
            <w:tcBorders>
              <w:top w:val="single" w:sz="4" w:space="0" w:color="auto"/>
              <w:left w:val="nil"/>
              <w:bottom w:val="single" w:sz="4" w:space="0" w:color="auto"/>
              <w:right w:val="single" w:sz="4" w:space="0" w:color="auto"/>
            </w:tcBorders>
            <w:vAlign w:val="bottom"/>
            <w:hideMark/>
          </w:tcPr>
          <w:p w:rsidR="004776CF" w:rsidRPr="00D819BE" w:rsidRDefault="004776CF" w:rsidP="004776CF">
            <w:pPr>
              <w:jc w:val="center"/>
              <w:rPr>
                <w:b/>
                <w:bCs/>
              </w:rPr>
            </w:pPr>
            <w:r w:rsidRPr="00D819BE">
              <w:rPr>
                <w:b/>
                <w:bCs/>
                <w:sz w:val="22"/>
                <w:szCs w:val="22"/>
              </w:rPr>
              <w:t>7</w:t>
            </w:r>
          </w:p>
        </w:tc>
      </w:tr>
      <w:tr w:rsidR="004776CF" w:rsidRPr="00E93A63" w:rsidTr="009D63AD">
        <w:trPr>
          <w:trHeight w:val="70"/>
        </w:trPr>
        <w:tc>
          <w:tcPr>
            <w:tcW w:w="14884" w:type="dxa"/>
            <w:gridSpan w:val="8"/>
            <w:tcBorders>
              <w:top w:val="single" w:sz="4" w:space="0" w:color="auto"/>
              <w:left w:val="single" w:sz="4" w:space="0" w:color="auto"/>
              <w:bottom w:val="single" w:sz="4" w:space="0" w:color="auto"/>
              <w:right w:val="single" w:sz="4" w:space="0" w:color="auto"/>
            </w:tcBorders>
            <w:hideMark/>
          </w:tcPr>
          <w:p w:rsidR="004776CF" w:rsidRPr="00C11E37" w:rsidRDefault="004776CF" w:rsidP="004776CF">
            <w:r w:rsidRPr="00C11E37">
              <w:rPr>
                <w:b/>
                <w:highlight w:val="lightGray"/>
              </w:rPr>
              <w:t>LOT nr. 1</w:t>
            </w:r>
          </w:p>
        </w:tc>
      </w:tr>
      <w:tr w:rsidR="004776CF" w:rsidRPr="00E93A63" w:rsidTr="009D63AD">
        <w:trPr>
          <w:trHeight w:val="70"/>
        </w:trPr>
        <w:tc>
          <w:tcPr>
            <w:tcW w:w="14884" w:type="dxa"/>
            <w:gridSpan w:val="8"/>
            <w:tcBorders>
              <w:top w:val="single" w:sz="4" w:space="0" w:color="auto"/>
              <w:left w:val="single" w:sz="4" w:space="0" w:color="auto"/>
              <w:bottom w:val="single" w:sz="4" w:space="0" w:color="auto"/>
              <w:right w:val="single" w:sz="4" w:space="0" w:color="auto"/>
            </w:tcBorders>
            <w:hideMark/>
          </w:tcPr>
          <w:p w:rsidR="004776CF" w:rsidRPr="00C11E37" w:rsidRDefault="004776CF" w:rsidP="004776CF">
            <w:r w:rsidRPr="00C11E37">
              <w:rPr>
                <w:b/>
                <w:bCs/>
                <w:iCs/>
              </w:rPr>
              <w:t xml:space="preserve">Piese schimb pentru </w:t>
            </w:r>
            <w:r w:rsidRPr="00C11E37">
              <w:rPr>
                <w:b/>
              </w:rPr>
              <w:t>sisteme de monitorizare continua a emisiilor poluante cu analizor de gaz  ULTRAMAT 23 – CAF 3, 4- CTE Sud</w:t>
            </w:r>
          </w:p>
        </w:tc>
      </w:tr>
      <w:tr w:rsidR="004776CF" w:rsidRPr="00E93A63" w:rsidTr="009D63AD">
        <w:trPr>
          <w:trHeight w:val="116"/>
        </w:trPr>
        <w:tc>
          <w:tcPr>
            <w:tcW w:w="596"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rPr>
                <w:lang w:val="es-ES"/>
              </w:rPr>
            </w:pPr>
            <w:r w:rsidRPr="00C11E37">
              <w:rPr>
                <w:lang w:val="es-ES"/>
              </w:rPr>
              <w:t>1.1</w:t>
            </w:r>
          </w:p>
        </w:tc>
        <w:tc>
          <w:tcPr>
            <w:tcW w:w="6775" w:type="dxa"/>
            <w:tcBorders>
              <w:top w:val="single" w:sz="4" w:space="0" w:color="auto"/>
              <w:left w:val="nil"/>
              <w:bottom w:val="single" w:sz="4" w:space="0" w:color="auto"/>
              <w:right w:val="single" w:sz="4" w:space="0" w:color="auto"/>
            </w:tcBorders>
            <w:hideMark/>
          </w:tcPr>
          <w:p w:rsidR="004776CF" w:rsidRPr="00C11E37" w:rsidRDefault="004776CF" w:rsidP="004776CF">
            <w:pPr>
              <w:pStyle w:val="Heading3"/>
              <w:rPr>
                <w:iCs/>
                <w:sz w:val="24"/>
                <w:szCs w:val="24"/>
                <w:lang w:val="fr-FR"/>
              </w:rPr>
            </w:pPr>
            <w:proofErr w:type="spellStart"/>
            <w:r w:rsidRPr="00C11E37">
              <w:rPr>
                <w:iCs/>
                <w:sz w:val="24"/>
                <w:szCs w:val="24"/>
                <w:lang w:val="es-ES"/>
              </w:rPr>
              <w:t>Cartus</w:t>
            </w:r>
            <w:proofErr w:type="spellEnd"/>
            <w:r w:rsidRPr="00C11E37">
              <w:rPr>
                <w:iCs/>
                <w:sz w:val="24"/>
                <w:szCs w:val="24"/>
                <w:lang w:val="es-ES"/>
              </w:rPr>
              <w:t xml:space="preserve"> camera de </w:t>
            </w:r>
            <w:proofErr w:type="spellStart"/>
            <w:r w:rsidRPr="00C11E37">
              <w:rPr>
                <w:iCs/>
                <w:sz w:val="24"/>
                <w:szCs w:val="24"/>
                <w:lang w:val="es-ES"/>
              </w:rPr>
              <w:t>ardere</w:t>
            </w:r>
            <w:proofErr w:type="spellEnd"/>
            <w:r w:rsidRPr="00C11E37">
              <w:rPr>
                <w:iCs/>
                <w:sz w:val="24"/>
                <w:szCs w:val="24"/>
                <w:lang w:val="es-ES"/>
              </w:rPr>
              <w:t xml:space="preserve"> </w:t>
            </w:r>
            <w:proofErr w:type="spellStart"/>
            <w:r w:rsidRPr="00C11E37">
              <w:rPr>
                <w:iCs/>
                <w:sz w:val="24"/>
                <w:szCs w:val="24"/>
                <w:lang w:val="es-ES"/>
              </w:rPr>
              <w:t>pentru</w:t>
            </w:r>
            <w:proofErr w:type="spellEnd"/>
            <w:r w:rsidRPr="00C11E37">
              <w:rPr>
                <w:iCs/>
                <w:sz w:val="24"/>
                <w:szCs w:val="24"/>
                <w:lang w:val="es-ES"/>
              </w:rPr>
              <w:t xml:space="preserve"> </w:t>
            </w:r>
            <w:proofErr w:type="spellStart"/>
            <w:r w:rsidRPr="00C11E37">
              <w:rPr>
                <w:iCs/>
                <w:sz w:val="24"/>
                <w:szCs w:val="24"/>
                <w:lang w:val="es-ES"/>
              </w:rPr>
              <w:t>converter</w:t>
            </w:r>
            <w:proofErr w:type="spellEnd"/>
            <w:r w:rsidRPr="00C11E37">
              <w:rPr>
                <w:iCs/>
                <w:sz w:val="24"/>
                <w:szCs w:val="24"/>
                <w:lang w:val="es-ES"/>
              </w:rPr>
              <w:t xml:space="preserve"> </w:t>
            </w:r>
            <w:proofErr w:type="spellStart"/>
            <w:r w:rsidRPr="00C11E37">
              <w:rPr>
                <w:iCs/>
                <w:sz w:val="24"/>
                <w:szCs w:val="24"/>
                <w:lang w:val="es-ES"/>
              </w:rPr>
              <w:t>tip</w:t>
            </w:r>
            <w:proofErr w:type="spellEnd"/>
            <w:r w:rsidRPr="00C11E37">
              <w:rPr>
                <w:iCs/>
                <w:sz w:val="24"/>
                <w:szCs w:val="24"/>
                <w:lang w:val="es-ES"/>
              </w:rPr>
              <w:t xml:space="preserve"> </w:t>
            </w:r>
            <w:r w:rsidRPr="00C11E37">
              <w:rPr>
                <w:iCs/>
                <w:sz w:val="24"/>
                <w:szCs w:val="24"/>
                <w:lang w:val="fr-FR"/>
              </w:rPr>
              <w:t xml:space="preserve">BUNOX, </w:t>
            </w:r>
            <w:proofErr w:type="spellStart"/>
            <w:proofErr w:type="gramStart"/>
            <w:r w:rsidRPr="00C11E37">
              <w:rPr>
                <w:iCs/>
                <w:sz w:val="24"/>
                <w:szCs w:val="24"/>
                <w:lang w:val="fr-FR"/>
              </w:rPr>
              <w:t>cod</w:t>
            </w:r>
            <w:proofErr w:type="spellEnd"/>
            <w:r w:rsidRPr="00C11E37">
              <w:rPr>
                <w:iCs/>
                <w:sz w:val="24"/>
                <w:szCs w:val="24"/>
                <w:lang w:val="fr-FR"/>
              </w:rPr>
              <w:t> :</w:t>
            </w:r>
            <w:proofErr w:type="gramEnd"/>
            <w:r w:rsidRPr="00C11E37">
              <w:rPr>
                <w:iCs/>
                <w:sz w:val="24"/>
                <w:szCs w:val="24"/>
                <w:lang w:val="fr-FR"/>
              </w:rPr>
              <w:t xml:space="preserve"> 553 999 90</w:t>
            </w:r>
          </w:p>
        </w:tc>
        <w:tc>
          <w:tcPr>
            <w:tcW w:w="851"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Pr>
              <w:spacing w:line="276" w:lineRule="auto"/>
              <w:jc w:val="center"/>
            </w:pPr>
            <w:r w:rsidRPr="00C11E37">
              <w:t>buc</w:t>
            </w:r>
          </w:p>
        </w:tc>
        <w:tc>
          <w:tcPr>
            <w:tcW w:w="960"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spacing w:line="276" w:lineRule="auto"/>
              <w:jc w:val="center"/>
            </w:pPr>
            <w:r w:rsidRPr="00C11E37">
              <w:t>2</w:t>
            </w:r>
          </w:p>
        </w:tc>
        <w:tc>
          <w:tcPr>
            <w:tcW w:w="960" w:type="dxa"/>
            <w:tcBorders>
              <w:top w:val="single" w:sz="4" w:space="0" w:color="auto"/>
              <w:left w:val="nil"/>
              <w:bottom w:val="single" w:sz="4" w:space="0" w:color="auto"/>
              <w:right w:val="single" w:sz="4" w:space="0" w:color="auto"/>
            </w:tcBorders>
            <w:noWrap/>
            <w:vAlign w:val="bottom"/>
          </w:tcPr>
          <w:p w:rsidR="004776CF" w:rsidRPr="00C11E37" w:rsidRDefault="004776CF" w:rsidP="004776CF"/>
        </w:tc>
        <w:tc>
          <w:tcPr>
            <w:tcW w:w="1080"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1394"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2268" w:type="dxa"/>
            <w:tcBorders>
              <w:top w:val="single" w:sz="4" w:space="0" w:color="auto"/>
              <w:left w:val="nil"/>
              <w:bottom w:val="single" w:sz="4" w:space="0" w:color="auto"/>
              <w:right w:val="single" w:sz="4" w:space="0" w:color="auto"/>
            </w:tcBorders>
            <w:vAlign w:val="bottom"/>
          </w:tcPr>
          <w:p w:rsidR="004776CF" w:rsidRPr="00D819BE" w:rsidRDefault="004776CF" w:rsidP="004776CF"/>
        </w:tc>
      </w:tr>
      <w:tr w:rsidR="004776CF" w:rsidRPr="00E93A63" w:rsidTr="009D63AD">
        <w:trPr>
          <w:trHeight w:val="70"/>
        </w:trPr>
        <w:tc>
          <w:tcPr>
            <w:tcW w:w="596"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rPr>
                <w:lang w:val="es-ES"/>
              </w:rPr>
            </w:pPr>
            <w:r w:rsidRPr="00C11E37">
              <w:rPr>
                <w:lang w:val="es-ES"/>
              </w:rPr>
              <w:t>1.2</w:t>
            </w:r>
          </w:p>
        </w:tc>
        <w:tc>
          <w:tcPr>
            <w:tcW w:w="6775" w:type="dxa"/>
            <w:tcBorders>
              <w:top w:val="single" w:sz="4" w:space="0" w:color="auto"/>
              <w:left w:val="nil"/>
              <w:bottom w:val="single" w:sz="4" w:space="0" w:color="auto"/>
              <w:right w:val="single" w:sz="4" w:space="0" w:color="auto"/>
            </w:tcBorders>
            <w:hideMark/>
          </w:tcPr>
          <w:p w:rsidR="004776CF" w:rsidRPr="00C11E37" w:rsidRDefault="004776CF" w:rsidP="004776CF">
            <w:pPr>
              <w:pStyle w:val="Heading3"/>
              <w:rPr>
                <w:iCs/>
                <w:sz w:val="24"/>
                <w:szCs w:val="24"/>
                <w:lang w:val="ro-RO"/>
              </w:rPr>
            </w:pPr>
            <w:r w:rsidRPr="00C11E37">
              <w:rPr>
                <w:iCs/>
                <w:sz w:val="24"/>
                <w:szCs w:val="24"/>
                <w:lang w:val="ro-RO"/>
              </w:rPr>
              <w:t xml:space="preserve">Kit pentru filtru coalescent si condens, element  filtrant  tip BUHLER, ( 10 buc./set) cod: 4932001 </w:t>
            </w:r>
          </w:p>
        </w:tc>
        <w:tc>
          <w:tcPr>
            <w:tcW w:w="851"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Pr>
              <w:spacing w:line="276" w:lineRule="auto"/>
              <w:jc w:val="center"/>
            </w:pPr>
            <w:r w:rsidRPr="00C11E37">
              <w:t>set</w:t>
            </w:r>
          </w:p>
        </w:tc>
        <w:tc>
          <w:tcPr>
            <w:tcW w:w="960"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spacing w:line="276" w:lineRule="auto"/>
              <w:jc w:val="center"/>
            </w:pPr>
            <w:r w:rsidRPr="00C11E37">
              <w:t>1</w:t>
            </w:r>
          </w:p>
        </w:tc>
        <w:tc>
          <w:tcPr>
            <w:tcW w:w="960" w:type="dxa"/>
            <w:tcBorders>
              <w:top w:val="single" w:sz="4" w:space="0" w:color="auto"/>
              <w:left w:val="nil"/>
              <w:bottom w:val="single" w:sz="4" w:space="0" w:color="auto"/>
              <w:right w:val="single" w:sz="4" w:space="0" w:color="auto"/>
            </w:tcBorders>
            <w:noWrap/>
            <w:vAlign w:val="bottom"/>
          </w:tcPr>
          <w:p w:rsidR="004776CF" w:rsidRPr="00C11E37" w:rsidRDefault="004776CF" w:rsidP="004776CF"/>
        </w:tc>
        <w:tc>
          <w:tcPr>
            <w:tcW w:w="1080"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1394"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2268" w:type="dxa"/>
            <w:tcBorders>
              <w:top w:val="single" w:sz="4" w:space="0" w:color="auto"/>
              <w:left w:val="nil"/>
              <w:bottom w:val="single" w:sz="4" w:space="0" w:color="auto"/>
              <w:right w:val="single" w:sz="4" w:space="0" w:color="auto"/>
            </w:tcBorders>
            <w:vAlign w:val="bottom"/>
          </w:tcPr>
          <w:p w:rsidR="004776CF" w:rsidRPr="00D819BE" w:rsidRDefault="004776CF" w:rsidP="004776CF"/>
        </w:tc>
      </w:tr>
      <w:tr w:rsidR="004776CF" w:rsidRPr="00E93A63" w:rsidTr="009D63AD">
        <w:trPr>
          <w:trHeight w:val="70"/>
        </w:trPr>
        <w:tc>
          <w:tcPr>
            <w:tcW w:w="596"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rPr>
                <w:lang w:val="es-ES"/>
              </w:rPr>
            </w:pPr>
            <w:r w:rsidRPr="00C11E37">
              <w:rPr>
                <w:lang w:val="es-ES"/>
              </w:rPr>
              <w:t>1.3</w:t>
            </w:r>
          </w:p>
        </w:tc>
        <w:tc>
          <w:tcPr>
            <w:tcW w:w="6775" w:type="dxa"/>
            <w:tcBorders>
              <w:top w:val="single" w:sz="4" w:space="0" w:color="auto"/>
              <w:left w:val="nil"/>
              <w:bottom w:val="single" w:sz="4" w:space="0" w:color="auto"/>
              <w:right w:val="single" w:sz="4" w:space="0" w:color="auto"/>
            </w:tcBorders>
            <w:hideMark/>
          </w:tcPr>
          <w:p w:rsidR="004776CF" w:rsidRPr="00C11E37" w:rsidRDefault="004776CF" w:rsidP="004776CF">
            <w:pPr>
              <w:pStyle w:val="Heading3"/>
              <w:rPr>
                <w:iCs/>
                <w:sz w:val="24"/>
                <w:szCs w:val="24"/>
                <w:lang w:val="ro-RO"/>
              </w:rPr>
            </w:pPr>
            <w:r w:rsidRPr="00C11E37">
              <w:rPr>
                <w:iCs/>
                <w:sz w:val="24"/>
                <w:szCs w:val="24"/>
                <w:lang w:val="ro-RO"/>
              </w:rPr>
              <w:t>Kit pentru filtru pulberi, element  filtrant  tip BUHLER, S2-p/n, ( 5 buc./set) cod: 41010010</w:t>
            </w:r>
          </w:p>
        </w:tc>
        <w:tc>
          <w:tcPr>
            <w:tcW w:w="851"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Pr>
              <w:spacing w:line="276" w:lineRule="auto"/>
              <w:jc w:val="center"/>
            </w:pPr>
            <w:r w:rsidRPr="00C11E37">
              <w:t>set</w:t>
            </w:r>
          </w:p>
        </w:tc>
        <w:tc>
          <w:tcPr>
            <w:tcW w:w="960"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spacing w:line="276" w:lineRule="auto"/>
              <w:jc w:val="center"/>
            </w:pPr>
            <w:r w:rsidRPr="00C11E37">
              <w:t>2</w:t>
            </w:r>
          </w:p>
        </w:tc>
        <w:tc>
          <w:tcPr>
            <w:tcW w:w="960" w:type="dxa"/>
            <w:tcBorders>
              <w:top w:val="single" w:sz="4" w:space="0" w:color="auto"/>
              <w:left w:val="nil"/>
              <w:bottom w:val="single" w:sz="4" w:space="0" w:color="auto"/>
              <w:right w:val="single" w:sz="4" w:space="0" w:color="auto"/>
            </w:tcBorders>
            <w:noWrap/>
            <w:vAlign w:val="bottom"/>
          </w:tcPr>
          <w:p w:rsidR="004776CF" w:rsidRPr="00C11E37" w:rsidRDefault="004776CF" w:rsidP="004776CF"/>
        </w:tc>
        <w:tc>
          <w:tcPr>
            <w:tcW w:w="1080"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1394"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2268" w:type="dxa"/>
            <w:tcBorders>
              <w:top w:val="single" w:sz="4" w:space="0" w:color="auto"/>
              <w:left w:val="nil"/>
              <w:bottom w:val="single" w:sz="4" w:space="0" w:color="auto"/>
              <w:right w:val="single" w:sz="4" w:space="0" w:color="auto"/>
            </w:tcBorders>
            <w:vAlign w:val="bottom"/>
          </w:tcPr>
          <w:p w:rsidR="004776CF" w:rsidRPr="00D819BE" w:rsidRDefault="004776CF" w:rsidP="004776CF"/>
        </w:tc>
      </w:tr>
      <w:tr w:rsidR="004776CF" w:rsidRPr="00E93A63" w:rsidTr="009D63AD">
        <w:trPr>
          <w:trHeight w:val="70"/>
        </w:trPr>
        <w:tc>
          <w:tcPr>
            <w:tcW w:w="596"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rPr>
                <w:lang w:val="es-ES"/>
              </w:rPr>
            </w:pPr>
            <w:r w:rsidRPr="00C11E37">
              <w:rPr>
                <w:lang w:val="es-ES"/>
              </w:rPr>
              <w:t>1.4</w:t>
            </w:r>
          </w:p>
        </w:tc>
        <w:tc>
          <w:tcPr>
            <w:tcW w:w="6775" w:type="dxa"/>
            <w:tcBorders>
              <w:top w:val="single" w:sz="4" w:space="0" w:color="auto"/>
              <w:left w:val="nil"/>
              <w:bottom w:val="single" w:sz="4" w:space="0" w:color="auto"/>
              <w:right w:val="single" w:sz="4" w:space="0" w:color="auto"/>
            </w:tcBorders>
            <w:hideMark/>
          </w:tcPr>
          <w:p w:rsidR="004776CF" w:rsidRPr="00C11E37" w:rsidRDefault="004776CF" w:rsidP="004776CF">
            <w:pPr>
              <w:pStyle w:val="Heading3"/>
              <w:rPr>
                <w:iCs/>
                <w:sz w:val="24"/>
                <w:szCs w:val="24"/>
                <w:lang w:val="es-ES"/>
              </w:rPr>
            </w:pPr>
            <w:r w:rsidRPr="00C11E37">
              <w:rPr>
                <w:iCs/>
                <w:sz w:val="24"/>
                <w:szCs w:val="24"/>
                <w:lang w:val="es-ES"/>
              </w:rPr>
              <w:t xml:space="preserve">O-ring </w:t>
            </w:r>
            <w:proofErr w:type="spellStart"/>
            <w:r w:rsidRPr="00C11E37">
              <w:rPr>
                <w:iCs/>
                <w:sz w:val="24"/>
                <w:szCs w:val="24"/>
                <w:lang w:val="es-ES"/>
              </w:rPr>
              <w:t>viton</w:t>
            </w:r>
            <w:proofErr w:type="spellEnd"/>
            <w:r w:rsidRPr="00C11E37">
              <w:rPr>
                <w:iCs/>
                <w:sz w:val="24"/>
                <w:szCs w:val="24"/>
                <w:lang w:val="es-ES"/>
              </w:rPr>
              <w:t xml:space="preserve"> </w:t>
            </w:r>
            <w:proofErr w:type="spellStart"/>
            <w:r w:rsidRPr="00C11E37">
              <w:rPr>
                <w:iCs/>
                <w:sz w:val="24"/>
                <w:szCs w:val="24"/>
                <w:lang w:val="es-ES"/>
              </w:rPr>
              <w:t>pentru</w:t>
            </w:r>
            <w:proofErr w:type="spellEnd"/>
            <w:r w:rsidRPr="00C11E37">
              <w:rPr>
                <w:iCs/>
                <w:sz w:val="24"/>
                <w:szCs w:val="24"/>
                <w:lang w:val="es-ES"/>
              </w:rPr>
              <w:t xml:space="preserve"> </w:t>
            </w:r>
            <w:proofErr w:type="spellStart"/>
            <w:r w:rsidRPr="00C11E37">
              <w:rPr>
                <w:iCs/>
                <w:sz w:val="24"/>
                <w:szCs w:val="24"/>
                <w:lang w:val="es-ES"/>
              </w:rPr>
              <w:t>filtru</w:t>
            </w:r>
            <w:proofErr w:type="spellEnd"/>
            <w:r w:rsidRPr="00C11E37">
              <w:rPr>
                <w:iCs/>
                <w:sz w:val="24"/>
                <w:szCs w:val="24"/>
                <w:lang w:val="es-ES"/>
              </w:rPr>
              <w:t xml:space="preserve"> </w:t>
            </w:r>
            <w:proofErr w:type="spellStart"/>
            <w:r w:rsidRPr="00C11E37">
              <w:rPr>
                <w:iCs/>
                <w:sz w:val="24"/>
                <w:szCs w:val="24"/>
                <w:lang w:val="es-ES"/>
              </w:rPr>
              <w:t>incalzit</w:t>
            </w:r>
            <w:proofErr w:type="spellEnd"/>
            <w:r w:rsidRPr="00C11E37">
              <w:rPr>
                <w:iCs/>
                <w:sz w:val="24"/>
                <w:szCs w:val="24"/>
                <w:lang w:val="es-ES"/>
              </w:rPr>
              <w:t xml:space="preserve"> </w:t>
            </w:r>
            <w:proofErr w:type="spellStart"/>
            <w:r w:rsidRPr="00C11E37">
              <w:rPr>
                <w:iCs/>
                <w:sz w:val="24"/>
                <w:szCs w:val="24"/>
                <w:lang w:val="es-ES"/>
              </w:rPr>
              <w:t>tip</w:t>
            </w:r>
            <w:proofErr w:type="spellEnd"/>
            <w:r w:rsidRPr="00C11E37">
              <w:rPr>
                <w:iCs/>
                <w:sz w:val="24"/>
                <w:szCs w:val="24"/>
                <w:lang w:val="es-ES"/>
              </w:rPr>
              <w:t xml:space="preserve"> BUHLER, (</w:t>
            </w:r>
            <w:proofErr w:type="spellStart"/>
            <w:r w:rsidRPr="00C11E37">
              <w:rPr>
                <w:iCs/>
                <w:sz w:val="24"/>
                <w:szCs w:val="24"/>
                <w:lang w:val="es-ES"/>
              </w:rPr>
              <w:t>diam</w:t>
            </w:r>
            <w:proofErr w:type="spellEnd"/>
            <w:r w:rsidRPr="00C11E37">
              <w:rPr>
                <w:iCs/>
                <w:sz w:val="24"/>
                <w:szCs w:val="24"/>
                <w:lang w:val="es-ES"/>
              </w:rPr>
              <w:t xml:space="preserve"> 30/35), </w:t>
            </w:r>
            <w:proofErr w:type="spellStart"/>
            <w:r w:rsidRPr="00C11E37">
              <w:rPr>
                <w:iCs/>
                <w:sz w:val="24"/>
                <w:szCs w:val="24"/>
                <w:lang w:val="es-ES"/>
              </w:rPr>
              <w:t>cod</w:t>
            </w:r>
            <w:proofErr w:type="spellEnd"/>
            <w:r w:rsidRPr="00C11E37">
              <w:rPr>
                <w:iCs/>
                <w:sz w:val="24"/>
                <w:szCs w:val="24"/>
                <w:lang w:val="es-ES"/>
              </w:rPr>
              <w:t>: 46222012</w:t>
            </w:r>
          </w:p>
        </w:tc>
        <w:tc>
          <w:tcPr>
            <w:tcW w:w="851"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Pr>
              <w:spacing w:line="276" w:lineRule="auto"/>
              <w:jc w:val="center"/>
            </w:pPr>
            <w:r w:rsidRPr="00C11E37">
              <w:t>set</w:t>
            </w:r>
          </w:p>
        </w:tc>
        <w:tc>
          <w:tcPr>
            <w:tcW w:w="960"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spacing w:line="276" w:lineRule="auto"/>
              <w:jc w:val="center"/>
            </w:pPr>
            <w:r w:rsidRPr="00C11E37">
              <w:t>5</w:t>
            </w:r>
          </w:p>
        </w:tc>
        <w:tc>
          <w:tcPr>
            <w:tcW w:w="960" w:type="dxa"/>
            <w:tcBorders>
              <w:top w:val="single" w:sz="4" w:space="0" w:color="auto"/>
              <w:left w:val="nil"/>
              <w:bottom w:val="single" w:sz="4" w:space="0" w:color="auto"/>
              <w:right w:val="single" w:sz="4" w:space="0" w:color="auto"/>
            </w:tcBorders>
            <w:noWrap/>
            <w:vAlign w:val="bottom"/>
          </w:tcPr>
          <w:p w:rsidR="004776CF" w:rsidRPr="00C11E37" w:rsidRDefault="004776CF" w:rsidP="004776CF"/>
        </w:tc>
        <w:tc>
          <w:tcPr>
            <w:tcW w:w="1080"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1394"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2268" w:type="dxa"/>
            <w:tcBorders>
              <w:top w:val="single" w:sz="4" w:space="0" w:color="auto"/>
              <w:left w:val="nil"/>
              <w:bottom w:val="single" w:sz="4" w:space="0" w:color="auto"/>
              <w:right w:val="single" w:sz="4" w:space="0" w:color="auto"/>
            </w:tcBorders>
            <w:vAlign w:val="bottom"/>
          </w:tcPr>
          <w:p w:rsidR="004776CF" w:rsidRPr="00D819BE" w:rsidRDefault="004776CF" w:rsidP="004776CF"/>
        </w:tc>
      </w:tr>
      <w:tr w:rsidR="004776CF" w:rsidRPr="00E93A63" w:rsidTr="009D63AD">
        <w:trPr>
          <w:trHeight w:val="505"/>
        </w:trPr>
        <w:tc>
          <w:tcPr>
            <w:tcW w:w="14884" w:type="dxa"/>
            <w:gridSpan w:val="8"/>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r w:rsidRPr="00C11E37">
              <w:rPr>
                <w:b/>
                <w:bCs/>
                <w:iCs/>
              </w:rPr>
              <w:t xml:space="preserve">Piese schimb pentru </w:t>
            </w:r>
            <w:r w:rsidRPr="00C11E37">
              <w:rPr>
                <w:b/>
              </w:rPr>
              <w:t>sisteme de monitorizare continua a emisiilor poluante cu analizor de gaz  ULTRAMAT 23-CTE Vest</w:t>
            </w:r>
          </w:p>
        </w:tc>
      </w:tr>
      <w:tr w:rsidR="004776CF" w:rsidRPr="00E93A63" w:rsidTr="009D63AD">
        <w:trPr>
          <w:trHeight w:val="70"/>
        </w:trPr>
        <w:tc>
          <w:tcPr>
            <w:tcW w:w="596"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rPr>
                <w:lang w:val="es-ES"/>
              </w:rPr>
            </w:pPr>
            <w:r w:rsidRPr="00C11E37">
              <w:rPr>
                <w:lang w:val="es-ES"/>
              </w:rPr>
              <w:t>1.5</w:t>
            </w:r>
          </w:p>
        </w:tc>
        <w:tc>
          <w:tcPr>
            <w:tcW w:w="6775" w:type="dxa"/>
            <w:tcBorders>
              <w:top w:val="single" w:sz="4" w:space="0" w:color="auto"/>
              <w:left w:val="nil"/>
              <w:bottom w:val="single" w:sz="4" w:space="0" w:color="auto"/>
              <w:right w:val="single" w:sz="4" w:space="0" w:color="auto"/>
            </w:tcBorders>
            <w:hideMark/>
          </w:tcPr>
          <w:p w:rsidR="004776CF" w:rsidRPr="00C11E37" w:rsidRDefault="004776CF" w:rsidP="004776CF">
            <w:pPr>
              <w:pStyle w:val="Heading3"/>
              <w:rPr>
                <w:iCs/>
                <w:sz w:val="24"/>
                <w:szCs w:val="24"/>
                <w:lang w:val="es-ES"/>
              </w:rPr>
            </w:pPr>
            <w:proofErr w:type="spellStart"/>
            <w:r w:rsidRPr="00C11E37">
              <w:rPr>
                <w:iCs/>
                <w:sz w:val="24"/>
                <w:szCs w:val="24"/>
                <w:lang w:val="es-ES"/>
              </w:rPr>
              <w:t>Cartus</w:t>
            </w:r>
            <w:proofErr w:type="spellEnd"/>
            <w:r w:rsidRPr="00C11E37">
              <w:rPr>
                <w:iCs/>
                <w:sz w:val="24"/>
                <w:szCs w:val="24"/>
                <w:lang w:val="es-ES"/>
              </w:rPr>
              <w:t xml:space="preserve"> camera de </w:t>
            </w:r>
            <w:proofErr w:type="spellStart"/>
            <w:r w:rsidRPr="00C11E37">
              <w:rPr>
                <w:iCs/>
                <w:sz w:val="24"/>
                <w:szCs w:val="24"/>
                <w:lang w:val="es-ES"/>
              </w:rPr>
              <w:t>ardere</w:t>
            </w:r>
            <w:proofErr w:type="spellEnd"/>
            <w:r w:rsidRPr="00C11E37">
              <w:rPr>
                <w:iCs/>
                <w:sz w:val="24"/>
                <w:szCs w:val="24"/>
                <w:lang w:val="es-ES"/>
              </w:rPr>
              <w:t xml:space="preserve"> </w:t>
            </w:r>
            <w:proofErr w:type="spellStart"/>
            <w:r w:rsidRPr="00C11E37">
              <w:rPr>
                <w:iCs/>
                <w:sz w:val="24"/>
                <w:szCs w:val="24"/>
                <w:lang w:val="es-ES"/>
              </w:rPr>
              <w:t>pentru</w:t>
            </w:r>
            <w:proofErr w:type="spellEnd"/>
            <w:r w:rsidRPr="00C11E37">
              <w:rPr>
                <w:iCs/>
                <w:sz w:val="24"/>
                <w:szCs w:val="24"/>
                <w:lang w:val="es-ES"/>
              </w:rPr>
              <w:t xml:space="preserve"> </w:t>
            </w:r>
            <w:proofErr w:type="spellStart"/>
            <w:r w:rsidRPr="00C11E37">
              <w:rPr>
                <w:iCs/>
                <w:sz w:val="24"/>
                <w:szCs w:val="24"/>
                <w:lang w:val="es-ES"/>
              </w:rPr>
              <w:t>converter</w:t>
            </w:r>
            <w:proofErr w:type="spellEnd"/>
            <w:r w:rsidRPr="00C11E37">
              <w:rPr>
                <w:iCs/>
                <w:sz w:val="24"/>
                <w:szCs w:val="24"/>
                <w:lang w:val="es-ES"/>
              </w:rPr>
              <w:t xml:space="preserve"> </w:t>
            </w:r>
            <w:proofErr w:type="spellStart"/>
            <w:r w:rsidRPr="00C11E37">
              <w:rPr>
                <w:iCs/>
                <w:sz w:val="24"/>
                <w:szCs w:val="24"/>
                <w:lang w:val="es-ES"/>
              </w:rPr>
              <w:t>tip</w:t>
            </w:r>
            <w:proofErr w:type="spellEnd"/>
            <w:r w:rsidRPr="00C11E37">
              <w:rPr>
                <w:iCs/>
                <w:sz w:val="24"/>
                <w:szCs w:val="24"/>
                <w:lang w:val="es-ES"/>
              </w:rPr>
              <w:t xml:space="preserve"> </w:t>
            </w:r>
            <w:r w:rsidRPr="00C11E37">
              <w:rPr>
                <w:iCs/>
                <w:sz w:val="24"/>
                <w:szCs w:val="24"/>
                <w:lang w:val="fr-FR"/>
              </w:rPr>
              <w:t xml:space="preserve">BUNOX, </w:t>
            </w:r>
            <w:proofErr w:type="spellStart"/>
            <w:r w:rsidRPr="00C11E37">
              <w:rPr>
                <w:iCs/>
                <w:sz w:val="24"/>
                <w:szCs w:val="24"/>
                <w:lang w:val="fr-FR"/>
              </w:rPr>
              <w:t>cod</w:t>
            </w:r>
            <w:proofErr w:type="spellEnd"/>
            <w:r w:rsidRPr="00C11E37">
              <w:rPr>
                <w:iCs/>
                <w:sz w:val="24"/>
                <w:szCs w:val="24"/>
                <w:lang w:val="fr-FR"/>
              </w:rPr>
              <w:t> </w:t>
            </w:r>
            <w:r w:rsidRPr="00C11E37">
              <w:rPr>
                <w:iCs/>
                <w:color w:val="000000"/>
                <w:sz w:val="24"/>
                <w:szCs w:val="24"/>
                <w:lang w:val="fr-FR"/>
              </w:rPr>
              <w:t xml:space="preserve">: </w:t>
            </w:r>
            <w:r w:rsidRPr="00C11E37">
              <w:rPr>
                <w:iCs/>
                <w:sz w:val="24"/>
                <w:szCs w:val="24"/>
                <w:lang w:val="fr-FR"/>
              </w:rPr>
              <w:t>553 999 90</w:t>
            </w:r>
          </w:p>
        </w:tc>
        <w:tc>
          <w:tcPr>
            <w:tcW w:w="851"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Pr>
              <w:spacing w:line="276" w:lineRule="auto"/>
              <w:jc w:val="center"/>
            </w:pPr>
            <w:r w:rsidRPr="00C11E37">
              <w:t>buc</w:t>
            </w:r>
          </w:p>
        </w:tc>
        <w:tc>
          <w:tcPr>
            <w:tcW w:w="960"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spacing w:line="276" w:lineRule="auto"/>
              <w:jc w:val="center"/>
            </w:pPr>
            <w:r w:rsidRPr="00C11E37">
              <w:t>1</w:t>
            </w:r>
          </w:p>
        </w:tc>
        <w:tc>
          <w:tcPr>
            <w:tcW w:w="960" w:type="dxa"/>
            <w:tcBorders>
              <w:top w:val="single" w:sz="4" w:space="0" w:color="auto"/>
              <w:left w:val="nil"/>
              <w:bottom w:val="single" w:sz="4" w:space="0" w:color="auto"/>
              <w:right w:val="single" w:sz="4" w:space="0" w:color="auto"/>
            </w:tcBorders>
            <w:noWrap/>
            <w:vAlign w:val="bottom"/>
          </w:tcPr>
          <w:p w:rsidR="004776CF" w:rsidRPr="00C11E37" w:rsidRDefault="004776CF" w:rsidP="004776CF"/>
        </w:tc>
        <w:tc>
          <w:tcPr>
            <w:tcW w:w="1080"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1394"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2268" w:type="dxa"/>
            <w:tcBorders>
              <w:top w:val="single" w:sz="4" w:space="0" w:color="auto"/>
              <w:left w:val="nil"/>
              <w:bottom w:val="single" w:sz="4" w:space="0" w:color="auto"/>
              <w:right w:val="single" w:sz="4" w:space="0" w:color="auto"/>
            </w:tcBorders>
            <w:vAlign w:val="bottom"/>
          </w:tcPr>
          <w:p w:rsidR="004776CF" w:rsidRPr="00D819BE" w:rsidRDefault="004776CF" w:rsidP="004776CF"/>
        </w:tc>
      </w:tr>
      <w:tr w:rsidR="004776CF" w:rsidRPr="00E93A63" w:rsidTr="009D63AD">
        <w:trPr>
          <w:trHeight w:val="70"/>
        </w:trPr>
        <w:tc>
          <w:tcPr>
            <w:tcW w:w="10142" w:type="dxa"/>
            <w:gridSpan w:val="5"/>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rPr>
                <w:b/>
              </w:rPr>
            </w:pPr>
            <w:r w:rsidRPr="00C11E37">
              <w:rPr>
                <w:b/>
              </w:rPr>
              <w:t>Total lei fara TVA lot 1</w:t>
            </w:r>
          </w:p>
        </w:tc>
        <w:tc>
          <w:tcPr>
            <w:tcW w:w="1080"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1394" w:type="dxa"/>
            <w:tcBorders>
              <w:top w:val="single" w:sz="4" w:space="0" w:color="auto"/>
              <w:left w:val="nil"/>
              <w:bottom w:val="single" w:sz="4" w:space="0" w:color="auto"/>
              <w:right w:val="single" w:sz="4" w:space="0" w:color="auto"/>
            </w:tcBorders>
            <w:noWrap/>
            <w:vAlign w:val="bottom"/>
            <w:hideMark/>
          </w:tcPr>
          <w:p w:rsidR="004776CF" w:rsidRPr="00D819BE" w:rsidRDefault="004776CF" w:rsidP="004776CF">
            <w:r w:rsidRPr="00D819BE">
              <w:rPr>
                <w:sz w:val="22"/>
                <w:szCs w:val="22"/>
              </w:rPr>
              <w:t>-</w:t>
            </w:r>
          </w:p>
        </w:tc>
        <w:tc>
          <w:tcPr>
            <w:tcW w:w="2268" w:type="dxa"/>
            <w:tcBorders>
              <w:top w:val="single" w:sz="4" w:space="0" w:color="auto"/>
              <w:left w:val="nil"/>
              <w:bottom w:val="single" w:sz="4" w:space="0" w:color="auto"/>
              <w:right w:val="single" w:sz="4" w:space="0" w:color="auto"/>
            </w:tcBorders>
            <w:vAlign w:val="bottom"/>
            <w:hideMark/>
          </w:tcPr>
          <w:p w:rsidR="004776CF" w:rsidRPr="00D819BE" w:rsidRDefault="004776CF" w:rsidP="004776CF">
            <w:r w:rsidRPr="00D819BE">
              <w:rPr>
                <w:sz w:val="22"/>
                <w:szCs w:val="22"/>
              </w:rPr>
              <w:t>-</w:t>
            </w:r>
          </w:p>
        </w:tc>
      </w:tr>
      <w:tr w:rsidR="004776CF" w:rsidRPr="00E93A63" w:rsidTr="009D63AD">
        <w:trPr>
          <w:trHeight w:val="70"/>
        </w:trPr>
        <w:tc>
          <w:tcPr>
            <w:tcW w:w="14884" w:type="dxa"/>
            <w:gridSpan w:val="8"/>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r w:rsidRPr="00C11E37">
              <w:rPr>
                <w:b/>
                <w:highlight w:val="lightGray"/>
              </w:rPr>
              <w:t>LOT nr. 2</w:t>
            </w:r>
          </w:p>
        </w:tc>
      </w:tr>
      <w:tr w:rsidR="004776CF" w:rsidRPr="00E93A63" w:rsidTr="009D63AD">
        <w:trPr>
          <w:trHeight w:val="70"/>
        </w:trPr>
        <w:tc>
          <w:tcPr>
            <w:tcW w:w="14884" w:type="dxa"/>
            <w:gridSpan w:val="8"/>
            <w:tcBorders>
              <w:top w:val="single" w:sz="4" w:space="0" w:color="auto"/>
              <w:left w:val="single" w:sz="4" w:space="0" w:color="auto"/>
              <w:bottom w:val="single" w:sz="4" w:space="0" w:color="auto"/>
              <w:right w:val="single" w:sz="4" w:space="0" w:color="auto"/>
            </w:tcBorders>
            <w:hideMark/>
          </w:tcPr>
          <w:p w:rsidR="004776CF" w:rsidRPr="00C11E37" w:rsidRDefault="004776CF" w:rsidP="004776CF">
            <w:r w:rsidRPr="00C11E37">
              <w:rPr>
                <w:b/>
                <w:bCs/>
                <w:iCs/>
              </w:rPr>
              <w:t xml:space="preserve">Piese schimb pentru </w:t>
            </w:r>
            <w:proofErr w:type="spellStart"/>
            <w:r w:rsidRPr="00C11E37">
              <w:rPr>
                <w:b/>
                <w:lang w:val="fr-FR"/>
              </w:rPr>
              <w:t>sistem</w:t>
            </w:r>
            <w:proofErr w:type="spellEnd"/>
            <w:r w:rsidRPr="00C11E37">
              <w:rPr>
                <w:b/>
                <w:lang w:val="fr-FR"/>
              </w:rPr>
              <w:t xml:space="preserve"> </w:t>
            </w:r>
            <w:proofErr w:type="spellStart"/>
            <w:r w:rsidRPr="00C11E37">
              <w:rPr>
                <w:b/>
                <w:lang w:val="fr-FR"/>
              </w:rPr>
              <w:t>monitorizare</w:t>
            </w:r>
            <w:proofErr w:type="spellEnd"/>
            <w:r w:rsidRPr="00C11E37">
              <w:rPr>
                <w:b/>
                <w:lang w:val="fr-FR"/>
              </w:rPr>
              <w:t xml:space="preserve"> </w:t>
            </w:r>
            <w:proofErr w:type="spellStart"/>
            <w:r w:rsidRPr="00C11E37">
              <w:rPr>
                <w:b/>
                <w:lang w:val="fr-FR"/>
              </w:rPr>
              <w:t>emisii</w:t>
            </w:r>
            <w:proofErr w:type="spellEnd"/>
            <w:r w:rsidRPr="00C11E37">
              <w:rPr>
                <w:b/>
                <w:lang w:val="fr-FR"/>
              </w:rPr>
              <w:t xml:space="preserve"> </w:t>
            </w:r>
            <w:proofErr w:type="spellStart"/>
            <w:r w:rsidRPr="00C11E37">
              <w:rPr>
                <w:b/>
                <w:lang w:val="fr-FR"/>
              </w:rPr>
              <w:t>poluante</w:t>
            </w:r>
            <w:proofErr w:type="spellEnd"/>
            <w:r w:rsidRPr="00C11E37">
              <w:rPr>
                <w:b/>
                <w:lang w:val="fr-FR"/>
              </w:rPr>
              <w:t xml:space="preserve"> </w:t>
            </w:r>
            <w:proofErr w:type="spellStart"/>
            <w:r w:rsidRPr="00C11E37">
              <w:rPr>
                <w:b/>
                <w:lang w:val="fr-FR"/>
              </w:rPr>
              <w:t>din</w:t>
            </w:r>
            <w:proofErr w:type="spellEnd"/>
            <w:r w:rsidRPr="00C11E37">
              <w:rPr>
                <w:b/>
                <w:lang w:val="fr-FR"/>
              </w:rPr>
              <w:t xml:space="preserve"> </w:t>
            </w:r>
            <w:proofErr w:type="spellStart"/>
            <w:r w:rsidRPr="00C11E37">
              <w:rPr>
                <w:b/>
                <w:lang w:val="fr-FR"/>
              </w:rPr>
              <w:t>gazele</w:t>
            </w:r>
            <w:proofErr w:type="spellEnd"/>
            <w:r w:rsidRPr="00C11E37">
              <w:rPr>
                <w:b/>
                <w:lang w:val="fr-FR"/>
              </w:rPr>
              <w:t xml:space="preserve"> </w:t>
            </w:r>
            <w:proofErr w:type="spellStart"/>
            <w:r w:rsidRPr="00C11E37">
              <w:rPr>
                <w:b/>
                <w:lang w:val="fr-FR"/>
              </w:rPr>
              <w:t>arse</w:t>
            </w:r>
            <w:proofErr w:type="spellEnd"/>
            <w:r w:rsidRPr="00C11E37">
              <w:rPr>
                <w:b/>
                <w:lang w:val="fr-FR"/>
              </w:rPr>
              <w:t xml:space="preserve"> la cos </w:t>
            </w:r>
            <w:proofErr w:type="spellStart"/>
            <w:r w:rsidRPr="00C11E37">
              <w:rPr>
                <w:b/>
                <w:lang w:val="fr-FR"/>
              </w:rPr>
              <w:t>fum</w:t>
            </w:r>
            <w:proofErr w:type="spellEnd"/>
            <w:r w:rsidRPr="00C11E37">
              <w:rPr>
                <w:b/>
                <w:lang w:val="fr-FR"/>
              </w:rPr>
              <w:t xml:space="preserve"> CAF nr.6 si 7– ADVANCE OPTIMA – ABB – CTE </w:t>
            </w:r>
            <w:proofErr w:type="spellStart"/>
            <w:r w:rsidRPr="00C11E37">
              <w:rPr>
                <w:b/>
                <w:lang w:val="fr-FR"/>
              </w:rPr>
              <w:t>Vest</w:t>
            </w:r>
            <w:proofErr w:type="spellEnd"/>
          </w:p>
        </w:tc>
      </w:tr>
      <w:tr w:rsidR="004776CF" w:rsidRPr="00E93A63" w:rsidTr="009D63AD">
        <w:trPr>
          <w:trHeight w:val="70"/>
        </w:trPr>
        <w:tc>
          <w:tcPr>
            <w:tcW w:w="596"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rPr>
                <w:lang w:val="es-ES"/>
              </w:rPr>
            </w:pPr>
            <w:r w:rsidRPr="00C11E37">
              <w:rPr>
                <w:lang w:val="es-ES"/>
              </w:rPr>
              <w:t>2.1</w:t>
            </w:r>
          </w:p>
        </w:tc>
        <w:tc>
          <w:tcPr>
            <w:tcW w:w="6775"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roofErr w:type="spellStart"/>
            <w:r w:rsidRPr="00C11E37">
              <w:rPr>
                <w:lang w:val="fr-FR"/>
              </w:rPr>
              <w:t>Filtru</w:t>
            </w:r>
            <w:proofErr w:type="spellEnd"/>
            <w:r w:rsidRPr="00C11E37">
              <w:rPr>
                <w:lang w:val="fr-FR"/>
              </w:rPr>
              <w:t xml:space="preserve"> </w:t>
            </w:r>
            <w:proofErr w:type="spellStart"/>
            <w:r w:rsidRPr="00C11E37">
              <w:rPr>
                <w:lang w:val="fr-FR"/>
              </w:rPr>
              <w:t>exterior</w:t>
            </w:r>
            <w:proofErr w:type="spellEnd"/>
            <w:r w:rsidRPr="00C11E37">
              <w:rPr>
                <w:lang w:val="fr-FR"/>
              </w:rPr>
              <w:t xml:space="preserve"> </w:t>
            </w:r>
            <w:proofErr w:type="spellStart"/>
            <w:r w:rsidRPr="00C11E37">
              <w:rPr>
                <w:lang w:val="fr-FR"/>
              </w:rPr>
              <w:t>ceramic</w:t>
            </w:r>
            <w:proofErr w:type="spellEnd"/>
            <w:r w:rsidRPr="00C11E37">
              <w:rPr>
                <w:lang w:val="fr-FR"/>
              </w:rPr>
              <w:t xml:space="preserve"> </w:t>
            </w:r>
            <w:proofErr w:type="spellStart"/>
            <w:r w:rsidRPr="00C11E37">
              <w:rPr>
                <w:lang w:val="fr-FR"/>
              </w:rPr>
              <w:t>cu</w:t>
            </w:r>
            <w:proofErr w:type="spellEnd"/>
            <w:r w:rsidRPr="00C11E37">
              <w:rPr>
                <w:lang w:val="fr-FR"/>
              </w:rPr>
              <w:t xml:space="preserve"> </w:t>
            </w:r>
            <w:proofErr w:type="spellStart"/>
            <w:r w:rsidRPr="00C11E37">
              <w:rPr>
                <w:lang w:val="fr-FR"/>
              </w:rPr>
              <w:t>armaturi</w:t>
            </w:r>
            <w:proofErr w:type="spellEnd"/>
            <w:r w:rsidRPr="00C11E37">
              <w:rPr>
                <w:lang w:val="fr-FR"/>
              </w:rPr>
              <w:t xml:space="preserve"> (</w:t>
            </w:r>
            <w:proofErr w:type="spellStart"/>
            <w:r w:rsidRPr="00C11E37">
              <w:rPr>
                <w:lang w:val="fr-FR"/>
              </w:rPr>
              <w:t>retinere</w:t>
            </w:r>
            <w:proofErr w:type="spellEnd"/>
            <w:r w:rsidRPr="00C11E37">
              <w:rPr>
                <w:lang w:val="fr-FR"/>
              </w:rPr>
              <w:t xml:space="preserve"> 3µ -</w:t>
            </w:r>
            <w:proofErr w:type="spellStart"/>
            <w:r w:rsidRPr="00C11E37">
              <w:rPr>
                <w:lang w:val="fr-FR"/>
              </w:rPr>
              <w:t>corp</w:t>
            </w:r>
            <w:proofErr w:type="spellEnd"/>
            <w:r w:rsidRPr="00C11E37">
              <w:rPr>
                <w:lang w:val="fr-FR"/>
              </w:rPr>
              <w:t xml:space="preserve"> </w:t>
            </w:r>
            <w:proofErr w:type="spellStart"/>
            <w:r w:rsidRPr="00C11E37">
              <w:rPr>
                <w:lang w:val="fr-FR"/>
              </w:rPr>
              <w:t>filtru</w:t>
            </w:r>
            <w:proofErr w:type="spellEnd"/>
            <w:r w:rsidRPr="00C11E37">
              <w:rPr>
                <w:lang w:val="fr-FR"/>
              </w:rPr>
              <w:t xml:space="preserve"> inox), </w:t>
            </w:r>
            <w:proofErr w:type="spellStart"/>
            <w:r w:rsidRPr="00C11E37">
              <w:rPr>
                <w:lang w:val="fr-FR"/>
              </w:rPr>
              <w:t>cod</w:t>
            </w:r>
            <w:proofErr w:type="spellEnd"/>
            <w:r w:rsidRPr="00C11E37">
              <w:rPr>
                <w:lang w:val="fr-FR"/>
              </w:rPr>
              <w:t xml:space="preserve"> </w:t>
            </w:r>
            <w:r w:rsidRPr="00C11E37">
              <w:rPr>
                <w:lang w:val="es-ES"/>
              </w:rPr>
              <w:t>730683</w:t>
            </w:r>
          </w:p>
        </w:tc>
        <w:tc>
          <w:tcPr>
            <w:tcW w:w="851"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Pr>
              <w:jc w:val="center"/>
            </w:pPr>
            <w:r w:rsidRPr="00C11E37">
              <w:t>buc</w:t>
            </w:r>
          </w:p>
        </w:tc>
        <w:tc>
          <w:tcPr>
            <w:tcW w:w="960"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pPr>
            <w:r w:rsidRPr="00C11E37">
              <w:t>1</w:t>
            </w:r>
          </w:p>
        </w:tc>
        <w:tc>
          <w:tcPr>
            <w:tcW w:w="960" w:type="dxa"/>
            <w:tcBorders>
              <w:top w:val="single" w:sz="4" w:space="0" w:color="auto"/>
              <w:left w:val="nil"/>
              <w:bottom w:val="single" w:sz="4" w:space="0" w:color="auto"/>
              <w:right w:val="single" w:sz="4" w:space="0" w:color="auto"/>
            </w:tcBorders>
            <w:noWrap/>
            <w:vAlign w:val="bottom"/>
          </w:tcPr>
          <w:p w:rsidR="004776CF" w:rsidRPr="00C11E37" w:rsidRDefault="004776CF" w:rsidP="004776CF"/>
        </w:tc>
        <w:tc>
          <w:tcPr>
            <w:tcW w:w="1080"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1394"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2268" w:type="dxa"/>
            <w:tcBorders>
              <w:top w:val="single" w:sz="4" w:space="0" w:color="auto"/>
              <w:left w:val="nil"/>
              <w:bottom w:val="single" w:sz="4" w:space="0" w:color="auto"/>
              <w:right w:val="single" w:sz="4" w:space="0" w:color="auto"/>
            </w:tcBorders>
            <w:vAlign w:val="bottom"/>
          </w:tcPr>
          <w:p w:rsidR="004776CF" w:rsidRPr="00D819BE" w:rsidRDefault="004776CF" w:rsidP="004776CF"/>
        </w:tc>
      </w:tr>
      <w:tr w:rsidR="004776CF" w:rsidRPr="00E93A63" w:rsidTr="009D63AD">
        <w:trPr>
          <w:trHeight w:val="70"/>
        </w:trPr>
        <w:tc>
          <w:tcPr>
            <w:tcW w:w="596"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rPr>
                <w:lang w:val="es-ES"/>
              </w:rPr>
            </w:pPr>
            <w:r w:rsidRPr="00C11E37">
              <w:rPr>
                <w:lang w:val="es-ES"/>
              </w:rPr>
              <w:t>2.2</w:t>
            </w:r>
          </w:p>
        </w:tc>
        <w:tc>
          <w:tcPr>
            <w:tcW w:w="6775"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roofErr w:type="spellStart"/>
            <w:r w:rsidRPr="00C11E37">
              <w:rPr>
                <w:lang w:val="fr-FR"/>
              </w:rPr>
              <w:t>Element</w:t>
            </w:r>
            <w:proofErr w:type="spellEnd"/>
            <w:r w:rsidRPr="00C11E37">
              <w:rPr>
                <w:lang w:val="fr-FR"/>
              </w:rPr>
              <w:t xml:space="preserve"> </w:t>
            </w:r>
            <w:proofErr w:type="spellStart"/>
            <w:r w:rsidRPr="00C11E37">
              <w:rPr>
                <w:lang w:val="fr-FR"/>
              </w:rPr>
              <w:t>filtru</w:t>
            </w:r>
            <w:proofErr w:type="spellEnd"/>
            <w:r w:rsidRPr="00C11E37">
              <w:rPr>
                <w:lang w:val="fr-FR"/>
              </w:rPr>
              <w:t xml:space="preserve"> </w:t>
            </w:r>
            <w:proofErr w:type="spellStart"/>
            <w:r w:rsidRPr="00C11E37">
              <w:rPr>
                <w:lang w:val="fr-FR"/>
              </w:rPr>
              <w:t>interior</w:t>
            </w:r>
            <w:proofErr w:type="spellEnd"/>
            <w:r w:rsidRPr="00C11E37">
              <w:rPr>
                <w:lang w:val="fr-FR"/>
              </w:rPr>
              <w:t xml:space="preserve"> (</w:t>
            </w:r>
            <w:proofErr w:type="spellStart"/>
            <w:r w:rsidRPr="00C11E37">
              <w:rPr>
                <w:lang w:val="fr-FR"/>
              </w:rPr>
              <w:t>filtru</w:t>
            </w:r>
            <w:proofErr w:type="spellEnd"/>
            <w:r w:rsidRPr="00C11E37">
              <w:rPr>
                <w:lang w:val="fr-FR"/>
              </w:rPr>
              <w:t xml:space="preserve"> </w:t>
            </w:r>
            <w:proofErr w:type="spellStart"/>
            <w:r w:rsidRPr="00C11E37">
              <w:rPr>
                <w:lang w:val="fr-FR"/>
              </w:rPr>
              <w:t>acid</w:t>
            </w:r>
            <w:proofErr w:type="spellEnd"/>
            <w:r w:rsidRPr="00C11E37">
              <w:rPr>
                <w:lang w:val="fr-FR"/>
              </w:rPr>
              <w:t xml:space="preserve">), </w:t>
            </w:r>
            <w:proofErr w:type="spellStart"/>
            <w:r w:rsidRPr="00C11E37">
              <w:rPr>
                <w:lang w:val="fr-FR"/>
              </w:rPr>
              <w:t>cod</w:t>
            </w:r>
            <w:proofErr w:type="spellEnd"/>
            <w:r w:rsidRPr="00C11E37">
              <w:rPr>
                <w:lang w:val="fr-FR"/>
              </w:rPr>
              <w:t xml:space="preserve"> </w:t>
            </w:r>
            <w:r w:rsidRPr="00C11E37">
              <w:rPr>
                <w:lang w:val="en-US"/>
              </w:rPr>
              <w:t>8018013</w:t>
            </w:r>
          </w:p>
        </w:tc>
        <w:tc>
          <w:tcPr>
            <w:tcW w:w="851"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Pr>
              <w:jc w:val="center"/>
            </w:pPr>
            <w:r w:rsidRPr="00C11E37">
              <w:t>buc</w:t>
            </w:r>
          </w:p>
        </w:tc>
        <w:tc>
          <w:tcPr>
            <w:tcW w:w="960"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pPr>
            <w:r w:rsidRPr="00C11E37">
              <w:t>1</w:t>
            </w:r>
          </w:p>
        </w:tc>
        <w:tc>
          <w:tcPr>
            <w:tcW w:w="960" w:type="dxa"/>
            <w:tcBorders>
              <w:top w:val="single" w:sz="4" w:space="0" w:color="auto"/>
              <w:left w:val="nil"/>
              <w:bottom w:val="single" w:sz="4" w:space="0" w:color="auto"/>
              <w:right w:val="single" w:sz="4" w:space="0" w:color="auto"/>
            </w:tcBorders>
            <w:noWrap/>
            <w:vAlign w:val="bottom"/>
          </w:tcPr>
          <w:p w:rsidR="004776CF" w:rsidRPr="00C11E37" w:rsidRDefault="004776CF" w:rsidP="004776CF"/>
        </w:tc>
        <w:tc>
          <w:tcPr>
            <w:tcW w:w="1080"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1394"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2268" w:type="dxa"/>
            <w:tcBorders>
              <w:top w:val="single" w:sz="4" w:space="0" w:color="auto"/>
              <w:left w:val="nil"/>
              <w:bottom w:val="single" w:sz="4" w:space="0" w:color="auto"/>
              <w:right w:val="single" w:sz="4" w:space="0" w:color="auto"/>
            </w:tcBorders>
            <w:vAlign w:val="bottom"/>
          </w:tcPr>
          <w:p w:rsidR="004776CF" w:rsidRPr="00D819BE" w:rsidRDefault="004776CF" w:rsidP="004776CF"/>
        </w:tc>
      </w:tr>
      <w:tr w:rsidR="004776CF" w:rsidRPr="00E93A63" w:rsidTr="009D63AD">
        <w:trPr>
          <w:trHeight w:val="70"/>
        </w:trPr>
        <w:tc>
          <w:tcPr>
            <w:tcW w:w="596"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rPr>
                <w:lang w:val="es-ES"/>
              </w:rPr>
            </w:pPr>
            <w:r w:rsidRPr="00C11E37">
              <w:rPr>
                <w:lang w:val="es-ES"/>
              </w:rPr>
              <w:t>2.3</w:t>
            </w:r>
          </w:p>
        </w:tc>
        <w:tc>
          <w:tcPr>
            <w:tcW w:w="6775"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roofErr w:type="spellStart"/>
            <w:r w:rsidRPr="00C11E37">
              <w:rPr>
                <w:lang w:val="fr-FR"/>
              </w:rPr>
              <w:t>Furtun</w:t>
            </w:r>
            <w:proofErr w:type="spellEnd"/>
            <w:r w:rsidRPr="00C11E37">
              <w:rPr>
                <w:lang w:val="fr-FR"/>
              </w:rPr>
              <w:t xml:space="preserve">  pompa </w:t>
            </w:r>
            <w:proofErr w:type="spellStart"/>
            <w:r w:rsidRPr="00C11E37">
              <w:rPr>
                <w:lang w:val="fr-FR"/>
              </w:rPr>
              <w:t>peristaltica</w:t>
            </w:r>
            <w:proofErr w:type="spellEnd"/>
            <w:r w:rsidRPr="00C11E37">
              <w:rPr>
                <w:lang w:val="fr-FR"/>
              </w:rPr>
              <w:t xml:space="preserve">, </w:t>
            </w:r>
            <w:proofErr w:type="spellStart"/>
            <w:r w:rsidRPr="00C11E37">
              <w:rPr>
                <w:lang w:val="fr-FR"/>
              </w:rPr>
              <w:t>cod</w:t>
            </w:r>
            <w:proofErr w:type="spellEnd"/>
            <w:r w:rsidRPr="00C11E37">
              <w:rPr>
                <w:lang w:val="fr-FR"/>
              </w:rPr>
              <w:t xml:space="preserve"> 90P1007</w:t>
            </w:r>
          </w:p>
        </w:tc>
        <w:tc>
          <w:tcPr>
            <w:tcW w:w="851"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Pr>
              <w:jc w:val="center"/>
            </w:pPr>
            <w:r w:rsidRPr="00C11E37">
              <w:t>set</w:t>
            </w:r>
          </w:p>
        </w:tc>
        <w:tc>
          <w:tcPr>
            <w:tcW w:w="960"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pPr>
            <w:r w:rsidRPr="00C11E37">
              <w:t>1</w:t>
            </w:r>
          </w:p>
        </w:tc>
        <w:tc>
          <w:tcPr>
            <w:tcW w:w="960" w:type="dxa"/>
            <w:tcBorders>
              <w:top w:val="single" w:sz="4" w:space="0" w:color="auto"/>
              <w:left w:val="nil"/>
              <w:bottom w:val="single" w:sz="4" w:space="0" w:color="auto"/>
              <w:right w:val="single" w:sz="4" w:space="0" w:color="auto"/>
            </w:tcBorders>
            <w:noWrap/>
            <w:vAlign w:val="bottom"/>
          </w:tcPr>
          <w:p w:rsidR="004776CF" w:rsidRPr="00C11E37" w:rsidRDefault="004776CF" w:rsidP="004776CF"/>
        </w:tc>
        <w:tc>
          <w:tcPr>
            <w:tcW w:w="1080"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1394"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2268" w:type="dxa"/>
            <w:tcBorders>
              <w:top w:val="single" w:sz="4" w:space="0" w:color="auto"/>
              <w:left w:val="nil"/>
              <w:bottom w:val="single" w:sz="4" w:space="0" w:color="auto"/>
              <w:right w:val="single" w:sz="4" w:space="0" w:color="auto"/>
            </w:tcBorders>
            <w:vAlign w:val="bottom"/>
          </w:tcPr>
          <w:p w:rsidR="004776CF" w:rsidRPr="00D819BE" w:rsidRDefault="004776CF" w:rsidP="004776CF"/>
        </w:tc>
      </w:tr>
      <w:tr w:rsidR="004776CF" w:rsidRPr="00E93A63" w:rsidTr="009D63AD">
        <w:trPr>
          <w:trHeight w:val="70"/>
        </w:trPr>
        <w:tc>
          <w:tcPr>
            <w:tcW w:w="596"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rPr>
                <w:lang w:val="es-ES"/>
              </w:rPr>
            </w:pPr>
            <w:r w:rsidRPr="00C11E37">
              <w:rPr>
                <w:lang w:val="es-ES"/>
              </w:rPr>
              <w:t>2.4</w:t>
            </w:r>
          </w:p>
        </w:tc>
        <w:tc>
          <w:tcPr>
            <w:tcW w:w="6775"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roofErr w:type="spellStart"/>
            <w:r w:rsidRPr="00C11E37">
              <w:rPr>
                <w:lang w:val="fr-FR"/>
              </w:rPr>
              <w:t>Cartus</w:t>
            </w:r>
            <w:proofErr w:type="spellEnd"/>
            <w:r w:rsidRPr="00C11E37">
              <w:rPr>
                <w:lang w:val="fr-FR"/>
              </w:rPr>
              <w:t xml:space="preserve"> de </w:t>
            </w:r>
            <w:proofErr w:type="spellStart"/>
            <w:r w:rsidRPr="00C11E37">
              <w:rPr>
                <w:lang w:val="fr-FR"/>
              </w:rPr>
              <w:t>carbon</w:t>
            </w:r>
            <w:proofErr w:type="spellEnd"/>
            <w:r w:rsidRPr="00C11E37">
              <w:rPr>
                <w:lang w:val="fr-FR"/>
              </w:rPr>
              <w:t xml:space="preserve"> de </w:t>
            </w:r>
            <w:proofErr w:type="spellStart"/>
            <w:r w:rsidRPr="00C11E37">
              <w:rPr>
                <w:lang w:val="fr-FR"/>
              </w:rPr>
              <w:t>schimb</w:t>
            </w:r>
            <w:proofErr w:type="spellEnd"/>
            <w:r w:rsidRPr="00C11E37">
              <w:rPr>
                <w:lang w:val="fr-FR"/>
              </w:rPr>
              <w:t xml:space="preserve"> </w:t>
            </w:r>
            <w:proofErr w:type="spellStart"/>
            <w:r w:rsidRPr="00C11E37">
              <w:rPr>
                <w:lang w:val="fr-FR"/>
              </w:rPr>
              <w:t>ptr</w:t>
            </w:r>
            <w:proofErr w:type="spellEnd"/>
            <w:r w:rsidRPr="00C11E37">
              <w:rPr>
                <w:lang w:val="fr-FR"/>
              </w:rPr>
              <w:t xml:space="preserve">. </w:t>
            </w:r>
            <w:proofErr w:type="spellStart"/>
            <w:r w:rsidRPr="00C11E37">
              <w:rPr>
                <w:lang w:val="fr-FR"/>
              </w:rPr>
              <w:t>convertor</w:t>
            </w:r>
            <w:proofErr w:type="spellEnd"/>
            <w:r w:rsidRPr="00C11E37">
              <w:rPr>
                <w:lang w:val="fr-FR"/>
              </w:rPr>
              <w:t xml:space="preserve"> de </w:t>
            </w:r>
            <w:proofErr w:type="spellStart"/>
            <w:r w:rsidRPr="00C11E37">
              <w:rPr>
                <w:lang w:val="fr-FR"/>
              </w:rPr>
              <w:t>NO</w:t>
            </w:r>
            <w:r w:rsidRPr="00C11E37">
              <w:rPr>
                <w:vertAlign w:val="subscript"/>
                <w:lang w:val="fr-FR"/>
              </w:rPr>
              <w:t>x</w:t>
            </w:r>
            <w:proofErr w:type="spellEnd"/>
            <w:r w:rsidRPr="00C11E37">
              <w:rPr>
                <w:vertAlign w:val="subscript"/>
                <w:lang w:val="fr-FR"/>
              </w:rPr>
              <w:t xml:space="preserve">, </w:t>
            </w:r>
            <w:proofErr w:type="spellStart"/>
            <w:r w:rsidRPr="00C11E37">
              <w:rPr>
                <w:lang w:val="fr-FR"/>
              </w:rPr>
              <w:t>cod</w:t>
            </w:r>
            <w:proofErr w:type="spellEnd"/>
            <w:r w:rsidRPr="00C11E37">
              <w:rPr>
                <w:vertAlign w:val="subscript"/>
                <w:lang w:val="fr-FR"/>
              </w:rPr>
              <w:t xml:space="preserve">  </w:t>
            </w:r>
            <w:r w:rsidRPr="00C11E37">
              <w:rPr>
                <w:lang w:val="es-ES"/>
              </w:rPr>
              <w:t>95A9003</w:t>
            </w:r>
          </w:p>
        </w:tc>
        <w:tc>
          <w:tcPr>
            <w:tcW w:w="851"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Pr>
              <w:jc w:val="center"/>
            </w:pPr>
            <w:r w:rsidRPr="00C11E37">
              <w:t>buc</w:t>
            </w:r>
          </w:p>
        </w:tc>
        <w:tc>
          <w:tcPr>
            <w:tcW w:w="960"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pPr>
            <w:r w:rsidRPr="00C11E37">
              <w:t>1</w:t>
            </w:r>
          </w:p>
        </w:tc>
        <w:tc>
          <w:tcPr>
            <w:tcW w:w="960" w:type="dxa"/>
            <w:tcBorders>
              <w:top w:val="single" w:sz="4" w:space="0" w:color="auto"/>
              <w:left w:val="nil"/>
              <w:bottom w:val="single" w:sz="4" w:space="0" w:color="auto"/>
              <w:right w:val="single" w:sz="4" w:space="0" w:color="auto"/>
            </w:tcBorders>
            <w:noWrap/>
            <w:vAlign w:val="bottom"/>
          </w:tcPr>
          <w:p w:rsidR="004776CF" w:rsidRPr="00C11E37" w:rsidRDefault="004776CF" w:rsidP="004776CF"/>
        </w:tc>
        <w:tc>
          <w:tcPr>
            <w:tcW w:w="1080"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1394"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2268" w:type="dxa"/>
            <w:tcBorders>
              <w:top w:val="single" w:sz="4" w:space="0" w:color="auto"/>
              <w:left w:val="nil"/>
              <w:bottom w:val="single" w:sz="4" w:space="0" w:color="auto"/>
              <w:right w:val="single" w:sz="4" w:space="0" w:color="auto"/>
            </w:tcBorders>
            <w:vAlign w:val="bottom"/>
          </w:tcPr>
          <w:p w:rsidR="004776CF" w:rsidRPr="00D819BE" w:rsidRDefault="004776CF" w:rsidP="004776CF"/>
        </w:tc>
      </w:tr>
      <w:tr w:rsidR="004776CF" w:rsidRPr="00E93A63" w:rsidTr="009D63AD">
        <w:trPr>
          <w:trHeight w:val="148"/>
        </w:trPr>
        <w:tc>
          <w:tcPr>
            <w:tcW w:w="596"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rPr>
                <w:lang w:val="es-ES"/>
              </w:rPr>
            </w:pPr>
            <w:r w:rsidRPr="00C11E37">
              <w:rPr>
                <w:lang w:val="es-ES"/>
              </w:rPr>
              <w:t>2.5</w:t>
            </w:r>
          </w:p>
        </w:tc>
        <w:tc>
          <w:tcPr>
            <w:tcW w:w="6775"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roofErr w:type="spellStart"/>
            <w:r w:rsidRPr="00C11E37">
              <w:rPr>
                <w:lang w:val="fr-FR"/>
              </w:rPr>
              <w:t>Celula</w:t>
            </w:r>
            <w:proofErr w:type="spellEnd"/>
            <w:r w:rsidRPr="00C11E37">
              <w:rPr>
                <w:lang w:val="fr-FR"/>
              </w:rPr>
              <w:t xml:space="preserve"> </w:t>
            </w:r>
            <w:proofErr w:type="spellStart"/>
            <w:r w:rsidRPr="00C11E37">
              <w:rPr>
                <w:lang w:val="fr-FR"/>
              </w:rPr>
              <w:t>masura</w:t>
            </w:r>
            <w:proofErr w:type="spellEnd"/>
            <w:r w:rsidRPr="00C11E37">
              <w:rPr>
                <w:lang w:val="fr-FR"/>
              </w:rPr>
              <w:t xml:space="preserve"> O2 tip KES 25, </w:t>
            </w:r>
            <w:proofErr w:type="spellStart"/>
            <w:r w:rsidRPr="00C11E37">
              <w:rPr>
                <w:lang w:val="fr-FR"/>
              </w:rPr>
              <w:t>cod</w:t>
            </w:r>
            <w:proofErr w:type="spellEnd"/>
            <w:r w:rsidRPr="00C11E37">
              <w:rPr>
                <w:lang w:val="fr-FR"/>
              </w:rPr>
              <w:t xml:space="preserve"> 856666</w:t>
            </w:r>
          </w:p>
        </w:tc>
        <w:tc>
          <w:tcPr>
            <w:tcW w:w="851"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Pr>
              <w:jc w:val="center"/>
            </w:pPr>
            <w:r w:rsidRPr="00C11E37">
              <w:t>buc</w:t>
            </w:r>
          </w:p>
        </w:tc>
        <w:tc>
          <w:tcPr>
            <w:tcW w:w="960"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pPr>
            <w:r w:rsidRPr="00C11E37">
              <w:t>1</w:t>
            </w:r>
          </w:p>
        </w:tc>
        <w:tc>
          <w:tcPr>
            <w:tcW w:w="960" w:type="dxa"/>
            <w:tcBorders>
              <w:top w:val="single" w:sz="4" w:space="0" w:color="auto"/>
              <w:left w:val="nil"/>
              <w:bottom w:val="single" w:sz="4" w:space="0" w:color="auto"/>
              <w:right w:val="single" w:sz="4" w:space="0" w:color="auto"/>
            </w:tcBorders>
            <w:noWrap/>
            <w:vAlign w:val="bottom"/>
          </w:tcPr>
          <w:p w:rsidR="004776CF" w:rsidRPr="00C11E37" w:rsidRDefault="004776CF" w:rsidP="004776CF"/>
        </w:tc>
        <w:tc>
          <w:tcPr>
            <w:tcW w:w="1080"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1394"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2268" w:type="dxa"/>
            <w:tcBorders>
              <w:top w:val="single" w:sz="4" w:space="0" w:color="auto"/>
              <w:left w:val="nil"/>
              <w:bottom w:val="single" w:sz="4" w:space="0" w:color="auto"/>
              <w:right w:val="single" w:sz="4" w:space="0" w:color="auto"/>
            </w:tcBorders>
            <w:vAlign w:val="bottom"/>
          </w:tcPr>
          <w:p w:rsidR="004776CF" w:rsidRPr="00D819BE" w:rsidRDefault="004776CF" w:rsidP="004776CF"/>
        </w:tc>
      </w:tr>
      <w:tr w:rsidR="004776CF" w:rsidRPr="00E93A63" w:rsidTr="009D63AD">
        <w:trPr>
          <w:trHeight w:val="70"/>
        </w:trPr>
        <w:tc>
          <w:tcPr>
            <w:tcW w:w="14884" w:type="dxa"/>
            <w:gridSpan w:val="8"/>
            <w:tcBorders>
              <w:top w:val="single" w:sz="4" w:space="0" w:color="auto"/>
              <w:left w:val="single" w:sz="4" w:space="0" w:color="auto"/>
              <w:bottom w:val="single" w:sz="4" w:space="0" w:color="auto"/>
              <w:right w:val="single" w:sz="4" w:space="0" w:color="auto"/>
            </w:tcBorders>
            <w:hideMark/>
          </w:tcPr>
          <w:p w:rsidR="004776CF" w:rsidRPr="00C11E37" w:rsidRDefault="004776CF" w:rsidP="004776CF">
            <w:r w:rsidRPr="00C11E37">
              <w:rPr>
                <w:b/>
                <w:bCs/>
                <w:iCs/>
              </w:rPr>
              <w:lastRenderedPageBreak/>
              <w:t xml:space="preserve">Piese schimb pentru </w:t>
            </w:r>
            <w:proofErr w:type="spellStart"/>
            <w:r w:rsidRPr="00C11E37">
              <w:rPr>
                <w:b/>
                <w:lang w:val="fr-FR"/>
              </w:rPr>
              <w:t>sistem</w:t>
            </w:r>
            <w:proofErr w:type="spellEnd"/>
            <w:r w:rsidRPr="00C11E37">
              <w:rPr>
                <w:b/>
                <w:lang w:val="fr-FR"/>
              </w:rPr>
              <w:t xml:space="preserve"> </w:t>
            </w:r>
            <w:proofErr w:type="spellStart"/>
            <w:r w:rsidRPr="00C11E37">
              <w:rPr>
                <w:b/>
                <w:lang w:val="fr-FR"/>
              </w:rPr>
              <w:t>monitorizare</w:t>
            </w:r>
            <w:proofErr w:type="spellEnd"/>
            <w:r w:rsidRPr="00C11E37">
              <w:rPr>
                <w:b/>
                <w:lang w:val="fr-FR"/>
              </w:rPr>
              <w:t xml:space="preserve"> </w:t>
            </w:r>
            <w:proofErr w:type="spellStart"/>
            <w:r w:rsidRPr="00C11E37">
              <w:rPr>
                <w:b/>
                <w:lang w:val="fr-FR"/>
              </w:rPr>
              <w:t>emisii</w:t>
            </w:r>
            <w:proofErr w:type="spellEnd"/>
            <w:r w:rsidRPr="00C11E37">
              <w:rPr>
                <w:b/>
                <w:lang w:val="fr-FR"/>
              </w:rPr>
              <w:t xml:space="preserve"> </w:t>
            </w:r>
            <w:proofErr w:type="spellStart"/>
            <w:r w:rsidRPr="00C11E37">
              <w:rPr>
                <w:b/>
                <w:lang w:val="fr-FR"/>
              </w:rPr>
              <w:t>poluante</w:t>
            </w:r>
            <w:proofErr w:type="spellEnd"/>
            <w:r w:rsidRPr="00C11E37">
              <w:rPr>
                <w:b/>
                <w:lang w:val="fr-FR"/>
              </w:rPr>
              <w:t xml:space="preserve"> </w:t>
            </w:r>
            <w:proofErr w:type="spellStart"/>
            <w:r w:rsidRPr="00C11E37">
              <w:rPr>
                <w:b/>
                <w:lang w:val="fr-FR"/>
              </w:rPr>
              <w:t>din</w:t>
            </w:r>
            <w:proofErr w:type="spellEnd"/>
            <w:r w:rsidRPr="00C11E37">
              <w:rPr>
                <w:b/>
                <w:lang w:val="fr-FR"/>
              </w:rPr>
              <w:t xml:space="preserve"> </w:t>
            </w:r>
            <w:proofErr w:type="spellStart"/>
            <w:r w:rsidRPr="00C11E37">
              <w:rPr>
                <w:b/>
                <w:lang w:val="fr-FR"/>
              </w:rPr>
              <w:t>gazele</w:t>
            </w:r>
            <w:proofErr w:type="spellEnd"/>
            <w:r w:rsidRPr="00C11E37">
              <w:rPr>
                <w:b/>
                <w:lang w:val="fr-FR"/>
              </w:rPr>
              <w:t xml:space="preserve"> </w:t>
            </w:r>
            <w:proofErr w:type="spellStart"/>
            <w:r w:rsidRPr="00C11E37">
              <w:rPr>
                <w:b/>
                <w:lang w:val="fr-FR"/>
              </w:rPr>
              <w:t>arse</w:t>
            </w:r>
            <w:proofErr w:type="spellEnd"/>
            <w:r w:rsidRPr="00C11E37">
              <w:rPr>
                <w:b/>
                <w:lang w:val="fr-FR"/>
              </w:rPr>
              <w:t xml:space="preserve"> la cos </w:t>
            </w:r>
            <w:proofErr w:type="spellStart"/>
            <w:r w:rsidRPr="00C11E37">
              <w:rPr>
                <w:b/>
                <w:lang w:val="fr-FR"/>
              </w:rPr>
              <w:t>fum</w:t>
            </w:r>
            <w:proofErr w:type="spellEnd"/>
            <w:r w:rsidRPr="00C11E37">
              <w:rPr>
                <w:b/>
                <w:lang w:val="fr-FR"/>
              </w:rPr>
              <w:t xml:space="preserve"> CAF nr.1 si 3– ADVANCE OPTIMA – ABB-CTE </w:t>
            </w:r>
            <w:proofErr w:type="spellStart"/>
            <w:r w:rsidRPr="00C11E37">
              <w:rPr>
                <w:b/>
                <w:lang w:val="fr-FR"/>
              </w:rPr>
              <w:t>Progresu</w:t>
            </w:r>
            <w:proofErr w:type="spellEnd"/>
          </w:p>
        </w:tc>
      </w:tr>
      <w:tr w:rsidR="004776CF" w:rsidRPr="00E93A63" w:rsidTr="009D63AD">
        <w:trPr>
          <w:trHeight w:val="70"/>
        </w:trPr>
        <w:tc>
          <w:tcPr>
            <w:tcW w:w="596"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rPr>
                <w:lang w:val="es-ES"/>
              </w:rPr>
            </w:pPr>
            <w:r w:rsidRPr="00C11E37">
              <w:rPr>
                <w:lang w:val="es-ES"/>
              </w:rPr>
              <w:t>2.6</w:t>
            </w:r>
          </w:p>
        </w:tc>
        <w:tc>
          <w:tcPr>
            <w:tcW w:w="6775" w:type="dxa"/>
            <w:tcBorders>
              <w:top w:val="single" w:sz="4" w:space="0" w:color="auto"/>
              <w:left w:val="nil"/>
              <w:bottom w:val="single" w:sz="4" w:space="0" w:color="auto"/>
              <w:right w:val="single" w:sz="4" w:space="0" w:color="auto"/>
            </w:tcBorders>
            <w:hideMark/>
          </w:tcPr>
          <w:p w:rsidR="004776CF" w:rsidRPr="00C11E37" w:rsidRDefault="004776CF" w:rsidP="004776CF">
            <w:pPr>
              <w:spacing w:line="276" w:lineRule="auto"/>
              <w:jc w:val="both"/>
            </w:pPr>
            <w:r w:rsidRPr="00C11E37">
              <w:rPr>
                <w:color w:val="000000"/>
              </w:rPr>
              <w:t>Senzor oxigen tip KE-25F-3 aferent analizor URAS14</w:t>
            </w:r>
          </w:p>
        </w:tc>
        <w:tc>
          <w:tcPr>
            <w:tcW w:w="851"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Pr>
              <w:jc w:val="center"/>
            </w:pPr>
            <w:r w:rsidRPr="00C11E37">
              <w:t>buc</w:t>
            </w:r>
          </w:p>
        </w:tc>
        <w:tc>
          <w:tcPr>
            <w:tcW w:w="960"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pPr>
            <w:r w:rsidRPr="00C11E37">
              <w:t>2</w:t>
            </w:r>
          </w:p>
        </w:tc>
        <w:tc>
          <w:tcPr>
            <w:tcW w:w="960" w:type="dxa"/>
            <w:tcBorders>
              <w:top w:val="single" w:sz="4" w:space="0" w:color="auto"/>
              <w:left w:val="nil"/>
              <w:bottom w:val="single" w:sz="4" w:space="0" w:color="auto"/>
              <w:right w:val="single" w:sz="4" w:space="0" w:color="auto"/>
            </w:tcBorders>
            <w:noWrap/>
            <w:vAlign w:val="bottom"/>
          </w:tcPr>
          <w:p w:rsidR="004776CF" w:rsidRPr="00C11E37" w:rsidRDefault="004776CF" w:rsidP="004776CF"/>
        </w:tc>
        <w:tc>
          <w:tcPr>
            <w:tcW w:w="1080"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1394"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2268" w:type="dxa"/>
            <w:tcBorders>
              <w:top w:val="single" w:sz="4" w:space="0" w:color="auto"/>
              <w:left w:val="nil"/>
              <w:bottom w:val="single" w:sz="4" w:space="0" w:color="auto"/>
              <w:right w:val="single" w:sz="4" w:space="0" w:color="auto"/>
            </w:tcBorders>
            <w:vAlign w:val="bottom"/>
          </w:tcPr>
          <w:p w:rsidR="004776CF" w:rsidRPr="00D819BE" w:rsidRDefault="004776CF" w:rsidP="004776CF"/>
        </w:tc>
      </w:tr>
      <w:tr w:rsidR="004776CF" w:rsidRPr="00E93A63" w:rsidTr="009D63AD">
        <w:trPr>
          <w:trHeight w:val="70"/>
        </w:trPr>
        <w:tc>
          <w:tcPr>
            <w:tcW w:w="10142" w:type="dxa"/>
            <w:gridSpan w:val="5"/>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r w:rsidRPr="00C11E37">
              <w:rPr>
                <w:b/>
              </w:rPr>
              <w:t>Total lei fara TVA lot 2</w:t>
            </w:r>
          </w:p>
        </w:tc>
        <w:tc>
          <w:tcPr>
            <w:tcW w:w="1080"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1394" w:type="dxa"/>
            <w:tcBorders>
              <w:top w:val="single" w:sz="4" w:space="0" w:color="auto"/>
              <w:left w:val="nil"/>
              <w:bottom w:val="single" w:sz="4" w:space="0" w:color="auto"/>
              <w:right w:val="single" w:sz="4" w:space="0" w:color="auto"/>
            </w:tcBorders>
            <w:noWrap/>
            <w:vAlign w:val="bottom"/>
            <w:hideMark/>
          </w:tcPr>
          <w:p w:rsidR="004776CF" w:rsidRPr="00D819BE" w:rsidRDefault="004776CF" w:rsidP="004776CF">
            <w:r w:rsidRPr="00D819BE">
              <w:rPr>
                <w:sz w:val="22"/>
                <w:szCs w:val="22"/>
              </w:rPr>
              <w:t>-</w:t>
            </w:r>
          </w:p>
        </w:tc>
        <w:tc>
          <w:tcPr>
            <w:tcW w:w="2268" w:type="dxa"/>
            <w:tcBorders>
              <w:top w:val="single" w:sz="4" w:space="0" w:color="auto"/>
              <w:left w:val="nil"/>
              <w:bottom w:val="single" w:sz="4" w:space="0" w:color="auto"/>
              <w:right w:val="single" w:sz="4" w:space="0" w:color="auto"/>
            </w:tcBorders>
            <w:vAlign w:val="bottom"/>
            <w:hideMark/>
          </w:tcPr>
          <w:p w:rsidR="004776CF" w:rsidRPr="00D819BE" w:rsidRDefault="004776CF" w:rsidP="004776CF">
            <w:r w:rsidRPr="00D819BE">
              <w:rPr>
                <w:sz w:val="22"/>
                <w:szCs w:val="22"/>
              </w:rPr>
              <w:t>-</w:t>
            </w:r>
          </w:p>
        </w:tc>
      </w:tr>
      <w:tr w:rsidR="004776CF" w:rsidRPr="00E93A63" w:rsidTr="009D63AD">
        <w:trPr>
          <w:trHeight w:val="70"/>
        </w:trPr>
        <w:tc>
          <w:tcPr>
            <w:tcW w:w="14884" w:type="dxa"/>
            <w:gridSpan w:val="8"/>
            <w:tcBorders>
              <w:top w:val="single" w:sz="4" w:space="0" w:color="auto"/>
              <w:left w:val="single" w:sz="4" w:space="0" w:color="auto"/>
              <w:bottom w:val="single" w:sz="4" w:space="0" w:color="auto"/>
              <w:right w:val="single" w:sz="4" w:space="0" w:color="auto"/>
            </w:tcBorders>
            <w:hideMark/>
          </w:tcPr>
          <w:p w:rsidR="004776CF" w:rsidRPr="00C11E37" w:rsidRDefault="004776CF" w:rsidP="004776CF">
            <w:r w:rsidRPr="00C11E37">
              <w:rPr>
                <w:b/>
                <w:highlight w:val="lightGray"/>
              </w:rPr>
              <w:t>LOT nr.3</w:t>
            </w:r>
          </w:p>
        </w:tc>
      </w:tr>
      <w:tr w:rsidR="004776CF" w:rsidRPr="00E93A63" w:rsidTr="009D63AD">
        <w:trPr>
          <w:trHeight w:val="70"/>
        </w:trPr>
        <w:tc>
          <w:tcPr>
            <w:tcW w:w="14884" w:type="dxa"/>
            <w:gridSpan w:val="8"/>
            <w:tcBorders>
              <w:top w:val="single" w:sz="4" w:space="0" w:color="auto"/>
              <w:left w:val="single" w:sz="4" w:space="0" w:color="auto"/>
              <w:bottom w:val="single" w:sz="4" w:space="0" w:color="auto"/>
              <w:right w:val="single" w:sz="4" w:space="0" w:color="auto"/>
            </w:tcBorders>
            <w:hideMark/>
          </w:tcPr>
          <w:p w:rsidR="004776CF" w:rsidRPr="00C11E37" w:rsidRDefault="004776CF" w:rsidP="004776CF">
            <w:r w:rsidRPr="00C11E37">
              <w:rPr>
                <w:b/>
                <w:bCs/>
                <w:iCs/>
              </w:rPr>
              <w:t xml:space="preserve">Piese schimb pentru </w:t>
            </w:r>
            <w:proofErr w:type="spellStart"/>
            <w:r w:rsidRPr="00C11E37">
              <w:rPr>
                <w:b/>
                <w:lang w:val="fr-FR"/>
              </w:rPr>
              <w:t>sistem</w:t>
            </w:r>
            <w:proofErr w:type="spellEnd"/>
            <w:r w:rsidRPr="00C11E37">
              <w:rPr>
                <w:b/>
                <w:lang w:val="fr-FR"/>
              </w:rPr>
              <w:t xml:space="preserve"> </w:t>
            </w:r>
            <w:proofErr w:type="spellStart"/>
            <w:r w:rsidRPr="00C11E37">
              <w:rPr>
                <w:b/>
                <w:lang w:val="fr-FR"/>
              </w:rPr>
              <w:t>monitorizare</w:t>
            </w:r>
            <w:proofErr w:type="spellEnd"/>
            <w:r w:rsidRPr="00C11E37">
              <w:rPr>
                <w:b/>
                <w:lang w:val="fr-FR"/>
              </w:rPr>
              <w:t xml:space="preserve"> </w:t>
            </w:r>
            <w:proofErr w:type="spellStart"/>
            <w:r w:rsidRPr="00C11E37">
              <w:rPr>
                <w:b/>
                <w:lang w:val="fr-FR"/>
              </w:rPr>
              <w:t>emisii</w:t>
            </w:r>
            <w:proofErr w:type="spellEnd"/>
            <w:r w:rsidRPr="00C11E37">
              <w:rPr>
                <w:b/>
                <w:lang w:val="fr-FR"/>
              </w:rPr>
              <w:t xml:space="preserve"> </w:t>
            </w:r>
            <w:proofErr w:type="spellStart"/>
            <w:r w:rsidRPr="00C11E37">
              <w:rPr>
                <w:b/>
                <w:lang w:val="fr-FR"/>
              </w:rPr>
              <w:t>poluante</w:t>
            </w:r>
            <w:proofErr w:type="spellEnd"/>
            <w:r w:rsidRPr="00C11E37">
              <w:rPr>
                <w:b/>
                <w:lang w:val="fr-FR"/>
              </w:rPr>
              <w:t xml:space="preserve"> la cos </w:t>
            </w:r>
            <w:proofErr w:type="spellStart"/>
            <w:r w:rsidRPr="00C11E37">
              <w:rPr>
                <w:b/>
                <w:lang w:val="fr-FR"/>
              </w:rPr>
              <w:t>fum</w:t>
            </w:r>
            <w:proofErr w:type="spellEnd"/>
            <w:r w:rsidRPr="00C11E37">
              <w:rPr>
                <w:b/>
                <w:lang w:val="fr-FR"/>
              </w:rPr>
              <w:t xml:space="preserve"> </w:t>
            </w:r>
            <w:proofErr w:type="spellStart"/>
            <w:r w:rsidRPr="00C11E37">
              <w:rPr>
                <w:b/>
                <w:lang w:val="fr-FR"/>
              </w:rPr>
              <w:t>cazane</w:t>
            </w:r>
            <w:proofErr w:type="spellEnd"/>
            <w:r w:rsidRPr="00C11E37">
              <w:rPr>
                <w:b/>
                <w:lang w:val="fr-FR"/>
              </w:rPr>
              <w:t xml:space="preserve"> nr. 1 si 2,  tip ENDA 600 -  HORIBA- CTE </w:t>
            </w:r>
            <w:proofErr w:type="spellStart"/>
            <w:r w:rsidRPr="00C11E37">
              <w:rPr>
                <w:b/>
                <w:lang w:val="fr-FR"/>
              </w:rPr>
              <w:t>Grozavesti</w:t>
            </w:r>
            <w:proofErr w:type="spellEnd"/>
          </w:p>
        </w:tc>
      </w:tr>
      <w:tr w:rsidR="004776CF" w:rsidRPr="00E93A63" w:rsidTr="009D63AD">
        <w:trPr>
          <w:trHeight w:val="70"/>
        </w:trPr>
        <w:tc>
          <w:tcPr>
            <w:tcW w:w="596"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rPr>
                <w:lang w:val="es-ES"/>
              </w:rPr>
            </w:pPr>
            <w:r w:rsidRPr="00C11E37">
              <w:rPr>
                <w:lang w:val="es-ES"/>
              </w:rPr>
              <w:t>3.1</w:t>
            </w:r>
          </w:p>
        </w:tc>
        <w:tc>
          <w:tcPr>
            <w:tcW w:w="6775"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Pr>
              <w:rPr>
                <w:lang w:val="fr-FR"/>
              </w:rPr>
            </w:pPr>
            <w:proofErr w:type="spellStart"/>
            <w:r w:rsidRPr="00C11E37">
              <w:rPr>
                <w:lang w:val="fr-FR"/>
              </w:rPr>
              <w:t>Popmpa</w:t>
            </w:r>
            <w:proofErr w:type="spellEnd"/>
            <w:r w:rsidRPr="00C11E37">
              <w:rPr>
                <w:lang w:val="fr-FR"/>
              </w:rPr>
              <w:t xml:space="preserve"> </w:t>
            </w:r>
            <w:proofErr w:type="spellStart"/>
            <w:r w:rsidRPr="00C11E37">
              <w:rPr>
                <w:lang w:val="fr-FR"/>
              </w:rPr>
              <w:t>prelevare</w:t>
            </w:r>
            <w:proofErr w:type="spellEnd"/>
            <w:r w:rsidRPr="00C11E37">
              <w:rPr>
                <w:lang w:val="fr-FR"/>
              </w:rPr>
              <w:t xml:space="preserve"> tip GP-2201, </w:t>
            </w:r>
            <w:proofErr w:type="spellStart"/>
            <w:r w:rsidRPr="00C11E37">
              <w:rPr>
                <w:lang w:val="fr-FR"/>
              </w:rPr>
              <w:t>cod</w:t>
            </w:r>
            <w:proofErr w:type="spellEnd"/>
            <w:r w:rsidRPr="00C11E37">
              <w:rPr>
                <w:lang w:val="fr-FR"/>
              </w:rPr>
              <w:t xml:space="preserve"> 90570032000</w:t>
            </w:r>
          </w:p>
        </w:tc>
        <w:tc>
          <w:tcPr>
            <w:tcW w:w="851"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Pr>
              <w:jc w:val="center"/>
            </w:pPr>
            <w:r w:rsidRPr="00C11E37">
              <w:t>buc</w:t>
            </w:r>
          </w:p>
        </w:tc>
        <w:tc>
          <w:tcPr>
            <w:tcW w:w="960"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pPr>
            <w:r w:rsidRPr="00C11E37">
              <w:t>1</w:t>
            </w:r>
          </w:p>
        </w:tc>
        <w:tc>
          <w:tcPr>
            <w:tcW w:w="960" w:type="dxa"/>
            <w:tcBorders>
              <w:top w:val="single" w:sz="4" w:space="0" w:color="auto"/>
              <w:left w:val="nil"/>
              <w:bottom w:val="single" w:sz="4" w:space="0" w:color="auto"/>
              <w:right w:val="single" w:sz="4" w:space="0" w:color="auto"/>
            </w:tcBorders>
            <w:noWrap/>
            <w:vAlign w:val="bottom"/>
          </w:tcPr>
          <w:p w:rsidR="004776CF" w:rsidRPr="00C11E37" w:rsidRDefault="004776CF" w:rsidP="004776CF"/>
        </w:tc>
        <w:tc>
          <w:tcPr>
            <w:tcW w:w="1080"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1394"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2268" w:type="dxa"/>
            <w:tcBorders>
              <w:top w:val="single" w:sz="4" w:space="0" w:color="auto"/>
              <w:left w:val="nil"/>
              <w:bottom w:val="single" w:sz="4" w:space="0" w:color="auto"/>
              <w:right w:val="single" w:sz="4" w:space="0" w:color="auto"/>
            </w:tcBorders>
            <w:vAlign w:val="bottom"/>
          </w:tcPr>
          <w:p w:rsidR="004776CF" w:rsidRPr="00D819BE" w:rsidRDefault="004776CF" w:rsidP="004776CF"/>
        </w:tc>
      </w:tr>
      <w:tr w:rsidR="004776CF" w:rsidRPr="00E93A63" w:rsidTr="009D63AD">
        <w:trPr>
          <w:trHeight w:val="70"/>
        </w:trPr>
        <w:tc>
          <w:tcPr>
            <w:tcW w:w="596"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rPr>
                <w:lang w:val="es-ES"/>
              </w:rPr>
            </w:pPr>
            <w:r w:rsidRPr="00C11E37">
              <w:rPr>
                <w:lang w:val="es-ES"/>
              </w:rPr>
              <w:t>3.2</w:t>
            </w:r>
          </w:p>
        </w:tc>
        <w:tc>
          <w:tcPr>
            <w:tcW w:w="6775"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Pr>
              <w:rPr>
                <w:lang w:val="fr-FR"/>
              </w:rPr>
            </w:pPr>
            <w:proofErr w:type="spellStart"/>
            <w:r w:rsidRPr="00C11E37">
              <w:rPr>
                <w:lang w:val="fr-FR"/>
              </w:rPr>
              <w:t>Modul</w:t>
            </w:r>
            <w:proofErr w:type="spellEnd"/>
            <w:r w:rsidRPr="00C11E37">
              <w:rPr>
                <w:lang w:val="fr-FR"/>
              </w:rPr>
              <w:t xml:space="preserve"> ADAM 4017-D2E</w:t>
            </w:r>
          </w:p>
        </w:tc>
        <w:tc>
          <w:tcPr>
            <w:tcW w:w="851" w:type="dxa"/>
            <w:tcBorders>
              <w:top w:val="single" w:sz="4" w:space="0" w:color="auto"/>
              <w:left w:val="nil"/>
              <w:bottom w:val="single" w:sz="4" w:space="0" w:color="auto"/>
              <w:right w:val="single" w:sz="4" w:space="0" w:color="auto"/>
            </w:tcBorders>
            <w:hideMark/>
          </w:tcPr>
          <w:p w:rsidR="004776CF" w:rsidRPr="00C11E37" w:rsidRDefault="004776CF" w:rsidP="004776CF">
            <w:pPr>
              <w:jc w:val="center"/>
            </w:pPr>
            <w:r w:rsidRPr="00C11E37">
              <w:t>buc</w:t>
            </w:r>
          </w:p>
        </w:tc>
        <w:tc>
          <w:tcPr>
            <w:tcW w:w="960"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pPr>
            <w:r w:rsidRPr="00C11E37">
              <w:t>1</w:t>
            </w:r>
          </w:p>
        </w:tc>
        <w:tc>
          <w:tcPr>
            <w:tcW w:w="960" w:type="dxa"/>
            <w:tcBorders>
              <w:top w:val="single" w:sz="4" w:space="0" w:color="auto"/>
              <w:left w:val="nil"/>
              <w:bottom w:val="single" w:sz="4" w:space="0" w:color="auto"/>
              <w:right w:val="single" w:sz="4" w:space="0" w:color="auto"/>
            </w:tcBorders>
            <w:noWrap/>
            <w:vAlign w:val="bottom"/>
          </w:tcPr>
          <w:p w:rsidR="004776CF" w:rsidRPr="00C11E37" w:rsidRDefault="004776CF" w:rsidP="004776CF"/>
        </w:tc>
        <w:tc>
          <w:tcPr>
            <w:tcW w:w="1080"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1394"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2268" w:type="dxa"/>
            <w:tcBorders>
              <w:top w:val="single" w:sz="4" w:space="0" w:color="auto"/>
              <w:left w:val="nil"/>
              <w:bottom w:val="single" w:sz="4" w:space="0" w:color="auto"/>
              <w:right w:val="single" w:sz="4" w:space="0" w:color="auto"/>
            </w:tcBorders>
            <w:vAlign w:val="bottom"/>
          </w:tcPr>
          <w:p w:rsidR="004776CF" w:rsidRPr="00D819BE" w:rsidRDefault="004776CF" w:rsidP="004776CF"/>
        </w:tc>
      </w:tr>
      <w:tr w:rsidR="004776CF" w:rsidRPr="00E93A63" w:rsidTr="009D63AD">
        <w:trPr>
          <w:trHeight w:val="70"/>
        </w:trPr>
        <w:tc>
          <w:tcPr>
            <w:tcW w:w="596"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rPr>
                <w:lang w:val="es-ES"/>
              </w:rPr>
            </w:pPr>
            <w:r w:rsidRPr="00C11E37">
              <w:rPr>
                <w:lang w:val="es-ES"/>
              </w:rPr>
              <w:t>3.3</w:t>
            </w:r>
          </w:p>
        </w:tc>
        <w:tc>
          <w:tcPr>
            <w:tcW w:w="6775"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Pr>
              <w:rPr>
                <w:lang w:val="fr-FR"/>
              </w:rPr>
            </w:pPr>
            <w:r w:rsidRPr="00C11E37">
              <w:rPr>
                <w:lang w:val="fr-FR"/>
              </w:rPr>
              <w:t xml:space="preserve">Pompa </w:t>
            </w:r>
            <w:proofErr w:type="spellStart"/>
            <w:r w:rsidRPr="00C11E37">
              <w:rPr>
                <w:lang w:val="fr-FR"/>
              </w:rPr>
              <w:t>peristaltica</w:t>
            </w:r>
            <w:proofErr w:type="spellEnd"/>
            <w:r w:rsidRPr="00C11E37">
              <w:rPr>
                <w:lang w:val="fr-FR"/>
              </w:rPr>
              <w:t xml:space="preserve"> SR25.2, </w:t>
            </w:r>
            <w:proofErr w:type="spellStart"/>
            <w:r w:rsidRPr="00C11E37">
              <w:rPr>
                <w:lang w:val="fr-FR"/>
              </w:rPr>
              <w:t>cod</w:t>
            </w:r>
            <w:proofErr w:type="spellEnd"/>
            <w:r w:rsidRPr="00C11E37">
              <w:rPr>
                <w:lang w:val="fr-FR"/>
              </w:rPr>
              <w:t xml:space="preserve"> 01P1300</w:t>
            </w:r>
          </w:p>
        </w:tc>
        <w:tc>
          <w:tcPr>
            <w:tcW w:w="851" w:type="dxa"/>
            <w:tcBorders>
              <w:top w:val="single" w:sz="4" w:space="0" w:color="auto"/>
              <w:left w:val="nil"/>
              <w:bottom w:val="single" w:sz="4" w:space="0" w:color="auto"/>
              <w:right w:val="single" w:sz="4" w:space="0" w:color="auto"/>
            </w:tcBorders>
            <w:hideMark/>
          </w:tcPr>
          <w:p w:rsidR="004776CF" w:rsidRPr="00C11E37" w:rsidRDefault="004776CF" w:rsidP="004776CF">
            <w:pPr>
              <w:jc w:val="center"/>
            </w:pPr>
            <w:r w:rsidRPr="00C11E37">
              <w:t>buc</w:t>
            </w:r>
          </w:p>
        </w:tc>
        <w:tc>
          <w:tcPr>
            <w:tcW w:w="960"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pPr>
            <w:r w:rsidRPr="00C11E37">
              <w:t>1</w:t>
            </w:r>
          </w:p>
        </w:tc>
        <w:tc>
          <w:tcPr>
            <w:tcW w:w="960" w:type="dxa"/>
            <w:tcBorders>
              <w:top w:val="single" w:sz="4" w:space="0" w:color="auto"/>
              <w:left w:val="nil"/>
              <w:bottom w:val="single" w:sz="4" w:space="0" w:color="auto"/>
              <w:right w:val="single" w:sz="4" w:space="0" w:color="auto"/>
            </w:tcBorders>
            <w:noWrap/>
            <w:vAlign w:val="bottom"/>
          </w:tcPr>
          <w:p w:rsidR="004776CF" w:rsidRPr="00C11E37" w:rsidRDefault="004776CF" w:rsidP="004776CF"/>
        </w:tc>
        <w:tc>
          <w:tcPr>
            <w:tcW w:w="1080"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1394"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2268" w:type="dxa"/>
            <w:tcBorders>
              <w:top w:val="single" w:sz="4" w:space="0" w:color="auto"/>
              <w:left w:val="nil"/>
              <w:bottom w:val="single" w:sz="4" w:space="0" w:color="auto"/>
              <w:right w:val="single" w:sz="4" w:space="0" w:color="auto"/>
            </w:tcBorders>
            <w:vAlign w:val="bottom"/>
          </w:tcPr>
          <w:p w:rsidR="004776CF" w:rsidRPr="00D819BE" w:rsidRDefault="004776CF" w:rsidP="004776CF"/>
        </w:tc>
      </w:tr>
      <w:tr w:rsidR="004776CF" w:rsidRPr="00E93A63" w:rsidTr="009D63AD">
        <w:trPr>
          <w:trHeight w:val="70"/>
        </w:trPr>
        <w:tc>
          <w:tcPr>
            <w:tcW w:w="596"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rPr>
                <w:lang w:val="es-ES"/>
              </w:rPr>
            </w:pPr>
            <w:r w:rsidRPr="00C11E37">
              <w:rPr>
                <w:lang w:val="es-ES"/>
              </w:rPr>
              <w:t>3.4</w:t>
            </w:r>
          </w:p>
        </w:tc>
        <w:tc>
          <w:tcPr>
            <w:tcW w:w="6775"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Pr>
              <w:rPr>
                <w:lang w:val="fr-FR"/>
              </w:rPr>
            </w:pPr>
            <w:proofErr w:type="spellStart"/>
            <w:r w:rsidRPr="00C11E37">
              <w:rPr>
                <w:lang w:val="fr-FR"/>
              </w:rPr>
              <w:t>Filtru</w:t>
            </w:r>
            <w:proofErr w:type="spellEnd"/>
            <w:r w:rsidRPr="00C11E37">
              <w:rPr>
                <w:lang w:val="fr-FR"/>
              </w:rPr>
              <w:t xml:space="preserve"> </w:t>
            </w:r>
            <w:proofErr w:type="spellStart"/>
            <w:r w:rsidRPr="00C11E37">
              <w:rPr>
                <w:lang w:val="fr-FR"/>
              </w:rPr>
              <w:t>Mist</w:t>
            </w:r>
            <w:proofErr w:type="spellEnd"/>
            <w:r w:rsidRPr="00C11E37">
              <w:rPr>
                <w:lang w:val="fr-FR"/>
              </w:rPr>
              <w:t xml:space="preserve"> Catcher MC 050A, </w:t>
            </w:r>
            <w:proofErr w:type="spellStart"/>
            <w:r w:rsidRPr="00C11E37">
              <w:rPr>
                <w:lang w:val="fr-FR"/>
              </w:rPr>
              <w:t>cod</w:t>
            </w:r>
            <w:proofErr w:type="spellEnd"/>
            <w:r w:rsidRPr="00C11E37">
              <w:rPr>
                <w:lang w:val="fr-FR"/>
              </w:rPr>
              <w:t xml:space="preserve"> 90270002000</w:t>
            </w:r>
          </w:p>
        </w:tc>
        <w:tc>
          <w:tcPr>
            <w:tcW w:w="851" w:type="dxa"/>
            <w:tcBorders>
              <w:top w:val="single" w:sz="4" w:space="0" w:color="auto"/>
              <w:left w:val="nil"/>
              <w:bottom w:val="single" w:sz="4" w:space="0" w:color="auto"/>
              <w:right w:val="single" w:sz="4" w:space="0" w:color="auto"/>
            </w:tcBorders>
            <w:hideMark/>
          </w:tcPr>
          <w:p w:rsidR="004776CF" w:rsidRPr="00C11E37" w:rsidRDefault="004776CF" w:rsidP="004776CF">
            <w:pPr>
              <w:jc w:val="center"/>
            </w:pPr>
            <w:r w:rsidRPr="00C11E37">
              <w:t>buc</w:t>
            </w:r>
          </w:p>
        </w:tc>
        <w:tc>
          <w:tcPr>
            <w:tcW w:w="960"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pPr>
            <w:r w:rsidRPr="00C11E37">
              <w:t>1</w:t>
            </w:r>
          </w:p>
        </w:tc>
        <w:tc>
          <w:tcPr>
            <w:tcW w:w="960" w:type="dxa"/>
            <w:tcBorders>
              <w:top w:val="single" w:sz="4" w:space="0" w:color="auto"/>
              <w:left w:val="nil"/>
              <w:bottom w:val="single" w:sz="4" w:space="0" w:color="auto"/>
              <w:right w:val="single" w:sz="4" w:space="0" w:color="auto"/>
            </w:tcBorders>
            <w:noWrap/>
            <w:vAlign w:val="bottom"/>
          </w:tcPr>
          <w:p w:rsidR="004776CF" w:rsidRPr="00C11E37" w:rsidRDefault="004776CF" w:rsidP="004776CF"/>
        </w:tc>
        <w:tc>
          <w:tcPr>
            <w:tcW w:w="1080"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1394"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2268" w:type="dxa"/>
            <w:tcBorders>
              <w:top w:val="single" w:sz="4" w:space="0" w:color="auto"/>
              <w:left w:val="nil"/>
              <w:bottom w:val="single" w:sz="4" w:space="0" w:color="auto"/>
              <w:right w:val="single" w:sz="4" w:space="0" w:color="auto"/>
            </w:tcBorders>
            <w:vAlign w:val="bottom"/>
          </w:tcPr>
          <w:p w:rsidR="004776CF" w:rsidRPr="00D819BE" w:rsidRDefault="004776CF" w:rsidP="004776CF"/>
        </w:tc>
      </w:tr>
      <w:tr w:rsidR="004776CF" w:rsidRPr="00E93A63" w:rsidTr="009D63AD">
        <w:trPr>
          <w:trHeight w:val="70"/>
        </w:trPr>
        <w:tc>
          <w:tcPr>
            <w:tcW w:w="10142" w:type="dxa"/>
            <w:gridSpan w:val="5"/>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r w:rsidRPr="00C11E37">
              <w:rPr>
                <w:b/>
              </w:rPr>
              <w:t>Total lei fara TVA lot 3</w:t>
            </w:r>
          </w:p>
        </w:tc>
        <w:tc>
          <w:tcPr>
            <w:tcW w:w="1080"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1394" w:type="dxa"/>
            <w:tcBorders>
              <w:top w:val="single" w:sz="4" w:space="0" w:color="auto"/>
              <w:left w:val="nil"/>
              <w:bottom w:val="single" w:sz="4" w:space="0" w:color="auto"/>
              <w:right w:val="single" w:sz="4" w:space="0" w:color="auto"/>
            </w:tcBorders>
            <w:noWrap/>
            <w:vAlign w:val="bottom"/>
            <w:hideMark/>
          </w:tcPr>
          <w:p w:rsidR="004776CF" w:rsidRPr="00D819BE" w:rsidRDefault="004776CF" w:rsidP="004776CF">
            <w:r w:rsidRPr="00D819BE">
              <w:rPr>
                <w:sz w:val="22"/>
                <w:szCs w:val="22"/>
              </w:rPr>
              <w:t>-</w:t>
            </w:r>
          </w:p>
        </w:tc>
        <w:tc>
          <w:tcPr>
            <w:tcW w:w="2268" w:type="dxa"/>
            <w:tcBorders>
              <w:top w:val="single" w:sz="4" w:space="0" w:color="auto"/>
              <w:left w:val="nil"/>
              <w:bottom w:val="single" w:sz="4" w:space="0" w:color="auto"/>
              <w:right w:val="single" w:sz="4" w:space="0" w:color="auto"/>
            </w:tcBorders>
            <w:vAlign w:val="bottom"/>
            <w:hideMark/>
          </w:tcPr>
          <w:p w:rsidR="004776CF" w:rsidRPr="00D819BE" w:rsidRDefault="004776CF" w:rsidP="004776CF">
            <w:r w:rsidRPr="00D819BE">
              <w:rPr>
                <w:sz w:val="22"/>
                <w:szCs w:val="22"/>
              </w:rPr>
              <w:t>-</w:t>
            </w:r>
          </w:p>
        </w:tc>
      </w:tr>
      <w:tr w:rsidR="004776CF" w:rsidRPr="00E93A63" w:rsidTr="009D63AD">
        <w:trPr>
          <w:trHeight w:val="70"/>
        </w:trPr>
        <w:tc>
          <w:tcPr>
            <w:tcW w:w="14884" w:type="dxa"/>
            <w:gridSpan w:val="8"/>
            <w:tcBorders>
              <w:top w:val="single" w:sz="4" w:space="0" w:color="auto"/>
              <w:left w:val="single" w:sz="4" w:space="0" w:color="auto"/>
              <w:bottom w:val="single" w:sz="4" w:space="0" w:color="auto"/>
              <w:right w:val="single" w:sz="4" w:space="0" w:color="auto"/>
            </w:tcBorders>
            <w:hideMark/>
          </w:tcPr>
          <w:p w:rsidR="004776CF" w:rsidRPr="00C11E37" w:rsidRDefault="004776CF" w:rsidP="004776CF">
            <w:pPr>
              <w:rPr>
                <w:highlight w:val="lightGray"/>
              </w:rPr>
            </w:pPr>
            <w:r w:rsidRPr="00C11E37">
              <w:rPr>
                <w:b/>
                <w:highlight w:val="lightGray"/>
              </w:rPr>
              <w:t>LOT nr. 4</w:t>
            </w:r>
          </w:p>
        </w:tc>
      </w:tr>
      <w:tr w:rsidR="004776CF" w:rsidRPr="00E93A63" w:rsidTr="009D63AD">
        <w:trPr>
          <w:trHeight w:val="70"/>
        </w:trPr>
        <w:tc>
          <w:tcPr>
            <w:tcW w:w="14884" w:type="dxa"/>
            <w:gridSpan w:val="8"/>
            <w:tcBorders>
              <w:top w:val="single" w:sz="4" w:space="0" w:color="auto"/>
              <w:left w:val="single" w:sz="4" w:space="0" w:color="auto"/>
              <w:bottom w:val="single" w:sz="4" w:space="0" w:color="auto"/>
              <w:right w:val="single" w:sz="4" w:space="0" w:color="auto"/>
            </w:tcBorders>
            <w:hideMark/>
          </w:tcPr>
          <w:p w:rsidR="004776CF" w:rsidRPr="00C11E37" w:rsidRDefault="004776CF" w:rsidP="004776CF">
            <w:r w:rsidRPr="00C11E37">
              <w:rPr>
                <w:b/>
                <w:bCs/>
                <w:iCs/>
              </w:rPr>
              <w:t xml:space="preserve">Piese schimb pentru </w:t>
            </w:r>
            <w:r w:rsidRPr="00C11E37">
              <w:rPr>
                <w:b/>
              </w:rPr>
              <w:t xml:space="preserve">sisteme </w:t>
            </w:r>
            <w:proofErr w:type="spellStart"/>
            <w:r w:rsidRPr="00C11E37">
              <w:rPr>
                <w:b/>
                <w:iCs/>
                <w:lang w:val="fr-FR"/>
              </w:rPr>
              <w:t>Bucla</w:t>
            </w:r>
            <w:proofErr w:type="spellEnd"/>
            <w:r w:rsidRPr="00C11E37">
              <w:rPr>
                <w:b/>
                <w:iCs/>
                <w:lang w:val="fr-FR"/>
              </w:rPr>
              <w:t xml:space="preserve"> </w:t>
            </w:r>
            <w:proofErr w:type="spellStart"/>
            <w:r w:rsidRPr="00C11E37">
              <w:rPr>
                <w:b/>
                <w:iCs/>
                <w:lang w:val="fr-FR"/>
              </w:rPr>
              <w:t>masura</w:t>
            </w:r>
            <w:proofErr w:type="spellEnd"/>
            <w:r w:rsidRPr="00C11E37">
              <w:rPr>
                <w:b/>
                <w:iCs/>
                <w:lang w:val="fr-FR"/>
              </w:rPr>
              <w:t xml:space="preserve"> </w:t>
            </w:r>
            <w:proofErr w:type="spellStart"/>
            <w:r w:rsidRPr="00C11E37">
              <w:rPr>
                <w:b/>
                <w:iCs/>
                <w:lang w:val="fr-FR"/>
              </w:rPr>
              <w:t>oxigen</w:t>
            </w:r>
            <w:proofErr w:type="spellEnd"/>
            <w:r w:rsidRPr="00C11E37">
              <w:rPr>
                <w:b/>
                <w:iCs/>
                <w:lang w:val="fr-FR"/>
              </w:rPr>
              <w:t xml:space="preserve"> tip ZFK5 Fuji, </w:t>
            </w:r>
            <w:proofErr w:type="spellStart"/>
            <w:r w:rsidRPr="00C11E37">
              <w:rPr>
                <w:b/>
                <w:iCs/>
                <w:lang w:val="fr-FR"/>
              </w:rPr>
              <w:t>cu</w:t>
            </w:r>
            <w:proofErr w:type="spellEnd"/>
            <w:r w:rsidRPr="00C11E37">
              <w:rPr>
                <w:b/>
                <w:iCs/>
                <w:lang w:val="fr-FR"/>
              </w:rPr>
              <w:t xml:space="preserve"> </w:t>
            </w:r>
            <w:proofErr w:type="spellStart"/>
            <w:r w:rsidRPr="00C11E37">
              <w:rPr>
                <w:b/>
                <w:iCs/>
                <w:lang w:val="fr-FR"/>
              </w:rPr>
              <w:t>senzor</w:t>
            </w:r>
            <w:proofErr w:type="spellEnd"/>
            <w:r w:rsidRPr="00C11E37">
              <w:rPr>
                <w:b/>
                <w:iCs/>
                <w:lang w:val="fr-FR"/>
              </w:rPr>
              <w:t xml:space="preserve"> </w:t>
            </w:r>
            <w:proofErr w:type="spellStart"/>
            <w:r w:rsidRPr="00C11E37">
              <w:rPr>
                <w:b/>
                <w:iCs/>
                <w:lang w:val="fr-FR"/>
              </w:rPr>
              <w:t>oxigen</w:t>
            </w:r>
            <w:proofErr w:type="spellEnd"/>
            <w:r w:rsidRPr="00C11E37">
              <w:rPr>
                <w:b/>
                <w:iCs/>
                <w:lang w:val="fr-FR"/>
              </w:rPr>
              <w:t xml:space="preserve"> Fuji </w:t>
            </w:r>
            <w:proofErr w:type="spellStart"/>
            <w:r w:rsidRPr="00C11E37">
              <w:rPr>
                <w:b/>
                <w:iCs/>
                <w:lang w:val="fr-FR"/>
              </w:rPr>
              <w:t>cod</w:t>
            </w:r>
            <w:proofErr w:type="spellEnd"/>
            <w:r w:rsidRPr="00C11E37">
              <w:rPr>
                <w:b/>
                <w:iCs/>
                <w:lang w:val="fr-FR"/>
              </w:rPr>
              <w:t> : ZFK5FK5R2540Y0AY - CTE Sud</w:t>
            </w:r>
          </w:p>
        </w:tc>
      </w:tr>
      <w:tr w:rsidR="004776CF" w:rsidRPr="00E93A63" w:rsidTr="009D63AD">
        <w:trPr>
          <w:trHeight w:val="70"/>
        </w:trPr>
        <w:tc>
          <w:tcPr>
            <w:tcW w:w="596"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rPr>
                <w:lang w:val="es-ES"/>
              </w:rPr>
            </w:pPr>
            <w:r w:rsidRPr="00C11E37">
              <w:rPr>
                <w:lang w:val="es-ES"/>
              </w:rPr>
              <w:t>4.1</w:t>
            </w:r>
          </w:p>
        </w:tc>
        <w:tc>
          <w:tcPr>
            <w:tcW w:w="6775" w:type="dxa"/>
            <w:tcBorders>
              <w:top w:val="single" w:sz="4" w:space="0" w:color="auto"/>
              <w:left w:val="nil"/>
              <w:bottom w:val="single" w:sz="4" w:space="0" w:color="auto"/>
              <w:right w:val="single" w:sz="4" w:space="0" w:color="auto"/>
            </w:tcBorders>
            <w:hideMark/>
          </w:tcPr>
          <w:p w:rsidR="004776CF" w:rsidRPr="00C11E37" w:rsidRDefault="004776CF" w:rsidP="004776CF">
            <w:pPr>
              <w:spacing w:line="276" w:lineRule="auto"/>
              <w:jc w:val="both"/>
              <w:rPr>
                <w:color w:val="000000"/>
              </w:rPr>
            </w:pPr>
            <w:r w:rsidRPr="00C11E37">
              <w:rPr>
                <w:iCs/>
                <w:lang w:val="es-ES"/>
              </w:rPr>
              <w:t>O-ring (</w:t>
            </w:r>
            <w:proofErr w:type="spellStart"/>
            <w:r w:rsidRPr="00C11E37">
              <w:rPr>
                <w:iCs/>
                <w:lang w:val="es-ES"/>
              </w:rPr>
              <w:t>pentru</w:t>
            </w:r>
            <w:proofErr w:type="spellEnd"/>
            <w:r w:rsidRPr="00C11E37">
              <w:rPr>
                <w:iCs/>
                <w:lang w:val="es-ES"/>
              </w:rPr>
              <w:t xml:space="preserve"> </w:t>
            </w:r>
            <w:proofErr w:type="spellStart"/>
            <w:r w:rsidRPr="00C11E37">
              <w:rPr>
                <w:iCs/>
                <w:lang w:val="es-ES"/>
              </w:rPr>
              <w:t>senzor</w:t>
            </w:r>
            <w:proofErr w:type="spellEnd"/>
            <w:r w:rsidRPr="00C11E37">
              <w:rPr>
                <w:iCs/>
                <w:lang w:val="es-ES"/>
              </w:rPr>
              <w:t xml:space="preserve"> </w:t>
            </w:r>
            <w:proofErr w:type="spellStart"/>
            <w:r w:rsidRPr="00C11E37">
              <w:rPr>
                <w:iCs/>
                <w:lang w:val="es-ES"/>
              </w:rPr>
              <w:t>oxigen</w:t>
            </w:r>
            <w:proofErr w:type="spellEnd"/>
            <w:r w:rsidRPr="00C11E37">
              <w:rPr>
                <w:iCs/>
                <w:lang w:val="es-ES"/>
              </w:rPr>
              <w:t xml:space="preserve"> </w:t>
            </w:r>
            <w:proofErr w:type="spellStart"/>
            <w:r w:rsidRPr="00C11E37">
              <w:rPr>
                <w:iCs/>
                <w:lang w:val="es-ES"/>
              </w:rPr>
              <w:t>Fuji</w:t>
            </w:r>
            <w:proofErr w:type="spellEnd"/>
            <w:r w:rsidRPr="00C11E37">
              <w:rPr>
                <w:iCs/>
                <w:lang w:val="es-ES"/>
              </w:rPr>
              <w:t xml:space="preserve">), </w:t>
            </w:r>
            <w:proofErr w:type="spellStart"/>
            <w:r w:rsidRPr="00C11E37">
              <w:rPr>
                <w:iCs/>
                <w:lang w:val="es-ES"/>
              </w:rPr>
              <w:t>cod</w:t>
            </w:r>
            <w:proofErr w:type="spellEnd"/>
            <w:r w:rsidRPr="00C11E37">
              <w:rPr>
                <w:iCs/>
                <w:lang w:val="es-ES"/>
              </w:rPr>
              <w:t>: ZZPZFK4- 8552836</w:t>
            </w:r>
          </w:p>
        </w:tc>
        <w:tc>
          <w:tcPr>
            <w:tcW w:w="851"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Pr>
              <w:jc w:val="center"/>
            </w:pPr>
            <w:r w:rsidRPr="00C11E37">
              <w:t>buc</w:t>
            </w:r>
          </w:p>
        </w:tc>
        <w:tc>
          <w:tcPr>
            <w:tcW w:w="960"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pPr>
            <w:r w:rsidRPr="00C11E37">
              <w:t>8</w:t>
            </w:r>
          </w:p>
        </w:tc>
        <w:tc>
          <w:tcPr>
            <w:tcW w:w="960" w:type="dxa"/>
            <w:tcBorders>
              <w:top w:val="single" w:sz="4" w:space="0" w:color="auto"/>
              <w:left w:val="nil"/>
              <w:bottom w:val="single" w:sz="4" w:space="0" w:color="auto"/>
              <w:right w:val="single" w:sz="4" w:space="0" w:color="auto"/>
            </w:tcBorders>
            <w:noWrap/>
            <w:vAlign w:val="bottom"/>
          </w:tcPr>
          <w:p w:rsidR="004776CF" w:rsidRPr="00C11E37" w:rsidRDefault="004776CF" w:rsidP="004776CF"/>
        </w:tc>
        <w:tc>
          <w:tcPr>
            <w:tcW w:w="1080"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1394"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2268" w:type="dxa"/>
            <w:tcBorders>
              <w:top w:val="single" w:sz="4" w:space="0" w:color="auto"/>
              <w:left w:val="nil"/>
              <w:bottom w:val="single" w:sz="4" w:space="0" w:color="auto"/>
              <w:right w:val="single" w:sz="4" w:space="0" w:color="auto"/>
            </w:tcBorders>
            <w:vAlign w:val="bottom"/>
          </w:tcPr>
          <w:p w:rsidR="004776CF" w:rsidRPr="00D819BE" w:rsidRDefault="004776CF" w:rsidP="004776CF"/>
        </w:tc>
      </w:tr>
      <w:tr w:rsidR="004776CF" w:rsidRPr="00E93A63" w:rsidTr="009D63AD">
        <w:trPr>
          <w:trHeight w:val="70"/>
        </w:trPr>
        <w:tc>
          <w:tcPr>
            <w:tcW w:w="10142" w:type="dxa"/>
            <w:gridSpan w:val="5"/>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r w:rsidRPr="00C11E37">
              <w:rPr>
                <w:b/>
              </w:rPr>
              <w:t>Total lei fara TVA lot 4</w:t>
            </w:r>
          </w:p>
        </w:tc>
        <w:tc>
          <w:tcPr>
            <w:tcW w:w="1080"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1394" w:type="dxa"/>
            <w:tcBorders>
              <w:top w:val="single" w:sz="4" w:space="0" w:color="auto"/>
              <w:left w:val="nil"/>
              <w:bottom w:val="single" w:sz="4" w:space="0" w:color="auto"/>
              <w:right w:val="single" w:sz="4" w:space="0" w:color="auto"/>
            </w:tcBorders>
            <w:noWrap/>
            <w:vAlign w:val="bottom"/>
            <w:hideMark/>
          </w:tcPr>
          <w:p w:rsidR="004776CF" w:rsidRPr="00D819BE" w:rsidRDefault="004776CF" w:rsidP="004776CF">
            <w:r w:rsidRPr="00D819BE">
              <w:rPr>
                <w:sz w:val="22"/>
                <w:szCs w:val="22"/>
              </w:rPr>
              <w:t>-</w:t>
            </w:r>
          </w:p>
        </w:tc>
        <w:tc>
          <w:tcPr>
            <w:tcW w:w="2268" w:type="dxa"/>
            <w:tcBorders>
              <w:top w:val="single" w:sz="4" w:space="0" w:color="auto"/>
              <w:left w:val="nil"/>
              <w:bottom w:val="single" w:sz="4" w:space="0" w:color="auto"/>
              <w:right w:val="single" w:sz="4" w:space="0" w:color="auto"/>
            </w:tcBorders>
            <w:vAlign w:val="bottom"/>
            <w:hideMark/>
          </w:tcPr>
          <w:p w:rsidR="004776CF" w:rsidRPr="00D819BE" w:rsidRDefault="004776CF" w:rsidP="004776CF">
            <w:r w:rsidRPr="00D819BE">
              <w:rPr>
                <w:sz w:val="22"/>
                <w:szCs w:val="22"/>
              </w:rPr>
              <w:t>-</w:t>
            </w:r>
          </w:p>
        </w:tc>
      </w:tr>
      <w:tr w:rsidR="004776CF" w:rsidRPr="00E93A63" w:rsidTr="009D63AD">
        <w:trPr>
          <w:trHeight w:val="70"/>
        </w:trPr>
        <w:tc>
          <w:tcPr>
            <w:tcW w:w="14884" w:type="dxa"/>
            <w:gridSpan w:val="8"/>
            <w:tcBorders>
              <w:top w:val="single" w:sz="4" w:space="0" w:color="auto"/>
              <w:left w:val="single" w:sz="4" w:space="0" w:color="auto"/>
              <w:bottom w:val="single" w:sz="4" w:space="0" w:color="auto"/>
              <w:right w:val="single" w:sz="4" w:space="0" w:color="auto"/>
            </w:tcBorders>
            <w:hideMark/>
          </w:tcPr>
          <w:p w:rsidR="004776CF" w:rsidRPr="00C11E37" w:rsidRDefault="004776CF" w:rsidP="004776CF">
            <w:r w:rsidRPr="00C11E37">
              <w:rPr>
                <w:b/>
                <w:highlight w:val="lightGray"/>
              </w:rPr>
              <w:t>LOT nr. 5</w:t>
            </w:r>
            <w:r w:rsidRPr="00C11E37">
              <w:rPr>
                <w:b/>
              </w:rPr>
              <w:t xml:space="preserve"> </w:t>
            </w:r>
          </w:p>
        </w:tc>
      </w:tr>
      <w:tr w:rsidR="004776CF" w:rsidRPr="00E93A63" w:rsidTr="009D63AD">
        <w:trPr>
          <w:trHeight w:val="165"/>
        </w:trPr>
        <w:tc>
          <w:tcPr>
            <w:tcW w:w="14884" w:type="dxa"/>
            <w:gridSpan w:val="8"/>
            <w:tcBorders>
              <w:top w:val="single" w:sz="4" w:space="0" w:color="auto"/>
              <w:left w:val="single" w:sz="4" w:space="0" w:color="auto"/>
              <w:bottom w:val="single" w:sz="4" w:space="0" w:color="auto"/>
              <w:right w:val="single" w:sz="4" w:space="0" w:color="auto"/>
            </w:tcBorders>
            <w:hideMark/>
          </w:tcPr>
          <w:p w:rsidR="004776CF" w:rsidRPr="00C11E37" w:rsidRDefault="004776CF" w:rsidP="004776CF">
            <w:r w:rsidRPr="00C11E37">
              <w:rPr>
                <w:b/>
                <w:bCs/>
                <w:iCs/>
              </w:rPr>
              <w:t>Piese schimb pentru detector gaz   tip MX52 OLDHAM- CTE Sud</w:t>
            </w:r>
          </w:p>
        </w:tc>
      </w:tr>
      <w:tr w:rsidR="004776CF" w:rsidRPr="00E93A63" w:rsidTr="009D63AD">
        <w:trPr>
          <w:trHeight w:val="70"/>
        </w:trPr>
        <w:tc>
          <w:tcPr>
            <w:tcW w:w="596"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rPr>
                <w:lang w:val="es-ES"/>
              </w:rPr>
            </w:pPr>
            <w:r w:rsidRPr="00C11E37">
              <w:rPr>
                <w:lang w:val="es-ES"/>
              </w:rPr>
              <w:t>5.1</w:t>
            </w:r>
          </w:p>
        </w:tc>
        <w:tc>
          <w:tcPr>
            <w:tcW w:w="6775"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Pr>
              <w:spacing w:line="276" w:lineRule="auto"/>
              <w:rPr>
                <w:color w:val="000000"/>
              </w:rPr>
            </w:pPr>
            <w:r w:rsidRPr="00C11E37">
              <w:rPr>
                <w:color w:val="000000"/>
              </w:rPr>
              <w:t>Senzor pentru detector tip CEX 300, cod 6313662</w:t>
            </w:r>
          </w:p>
        </w:tc>
        <w:tc>
          <w:tcPr>
            <w:tcW w:w="851" w:type="dxa"/>
            <w:tcBorders>
              <w:top w:val="single" w:sz="4" w:space="0" w:color="auto"/>
              <w:left w:val="nil"/>
              <w:bottom w:val="single" w:sz="4" w:space="0" w:color="auto"/>
              <w:right w:val="single" w:sz="4" w:space="0" w:color="auto"/>
            </w:tcBorders>
            <w:vAlign w:val="center"/>
            <w:hideMark/>
          </w:tcPr>
          <w:p w:rsidR="004776CF" w:rsidRPr="00C11E37" w:rsidRDefault="004776CF" w:rsidP="004776CF">
            <w:pPr>
              <w:jc w:val="center"/>
            </w:pPr>
            <w:r w:rsidRPr="00C11E37">
              <w:t>buc</w:t>
            </w:r>
          </w:p>
        </w:tc>
        <w:tc>
          <w:tcPr>
            <w:tcW w:w="960" w:type="dxa"/>
            <w:tcBorders>
              <w:top w:val="single" w:sz="4" w:space="0" w:color="auto"/>
              <w:left w:val="single" w:sz="4" w:space="0" w:color="auto"/>
              <w:bottom w:val="single" w:sz="4" w:space="0" w:color="auto"/>
              <w:right w:val="single" w:sz="4" w:space="0" w:color="auto"/>
            </w:tcBorders>
            <w:vAlign w:val="center"/>
            <w:hideMark/>
          </w:tcPr>
          <w:p w:rsidR="004776CF" w:rsidRPr="00C11E37" w:rsidRDefault="004776CF" w:rsidP="004776CF">
            <w:pPr>
              <w:jc w:val="center"/>
            </w:pPr>
            <w:r w:rsidRPr="00C11E37">
              <w:t>1</w:t>
            </w:r>
          </w:p>
        </w:tc>
        <w:tc>
          <w:tcPr>
            <w:tcW w:w="960" w:type="dxa"/>
            <w:tcBorders>
              <w:top w:val="single" w:sz="4" w:space="0" w:color="auto"/>
              <w:left w:val="nil"/>
              <w:bottom w:val="single" w:sz="4" w:space="0" w:color="auto"/>
              <w:right w:val="single" w:sz="4" w:space="0" w:color="auto"/>
            </w:tcBorders>
            <w:noWrap/>
            <w:vAlign w:val="bottom"/>
          </w:tcPr>
          <w:p w:rsidR="004776CF" w:rsidRPr="00C11E37" w:rsidRDefault="004776CF" w:rsidP="004776CF"/>
        </w:tc>
        <w:tc>
          <w:tcPr>
            <w:tcW w:w="1080"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1394" w:type="dxa"/>
            <w:tcBorders>
              <w:top w:val="single" w:sz="4" w:space="0" w:color="auto"/>
              <w:left w:val="nil"/>
              <w:bottom w:val="single" w:sz="4" w:space="0" w:color="auto"/>
              <w:right w:val="single" w:sz="4" w:space="0" w:color="auto"/>
            </w:tcBorders>
            <w:noWrap/>
            <w:vAlign w:val="bottom"/>
          </w:tcPr>
          <w:p w:rsidR="004776CF" w:rsidRPr="00D819BE" w:rsidRDefault="004776CF" w:rsidP="004776CF"/>
        </w:tc>
        <w:tc>
          <w:tcPr>
            <w:tcW w:w="2268" w:type="dxa"/>
            <w:tcBorders>
              <w:top w:val="single" w:sz="4" w:space="0" w:color="auto"/>
              <w:left w:val="nil"/>
              <w:bottom w:val="single" w:sz="4" w:space="0" w:color="auto"/>
              <w:right w:val="single" w:sz="4" w:space="0" w:color="auto"/>
            </w:tcBorders>
            <w:vAlign w:val="bottom"/>
          </w:tcPr>
          <w:p w:rsidR="004776CF" w:rsidRPr="00D819BE" w:rsidRDefault="004776CF" w:rsidP="004776CF"/>
        </w:tc>
      </w:tr>
      <w:tr w:rsidR="00C11E37" w:rsidRPr="00E93A63" w:rsidTr="009D63AD">
        <w:trPr>
          <w:trHeight w:val="70"/>
        </w:trPr>
        <w:tc>
          <w:tcPr>
            <w:tcW w:w="10142" w:type="dxa"/>
            <w:gridSpan w:val="5"/>
            <w:tcBorders>
              <w:top w:val="single" w:sz="4" w:space="0" w:color="auto"/>
              <w:left w:val="single" w:sz="4" w:space="0" w:color="auto"/>
              <w:bottom w:val="single" w:sz="4" w:space="0" w:color="auto"/>
              <w:right w:val="single" w:sz="4" w:space="0" w:color="auto"/>
            </w:tcBorders>
            <w:vAlign w:val="center"/>
            <w:hideMark/>
          </w:tcPr>
          <w:p w:rsidR="00C11E37" w:rsidRPr="00C11E37" w:rsidRDefault="00C11E37" w:rsidP="004776CF">
            <w:pPr>
              <w:rPr>
                <w:b/>
              </w:rPr>
            </w:pPr>
            <w:r w:rsidRPr="00C11E37">
              <w:rPr>
                <w:b/>
              </w:rPr>
              <w:t>Total lei fara TVA lot 5</w:t>
            </w:r>
          </w:p>
        </w:tc>
        <w:tc>
          <w:tcPr>
            <w:tcW w:w="1080" w:type="dxa"/>
            <w:tcBorders>
              <w:top w:val="single" w:sz="4" w:space="0" w:color="auto"/>
              <w:left w:val="nil"/>
              <w:bottom w:val="single" w:sz="4" w:space="0" w:color="auto"/>
              <w:right w:val="single" w:sz="4" w:space="0" w:color="auto"/>
            </w:tcBorders>
            <w:noWrap/>
            <w:vAlign w:val="bottom"/>
          </w:tcPr>
          <w:p w:rsidR="00C11E37" w:rsidRPr="00D819BE" w:rsidRDefault="00C11E37" w:rsidP="004776CF"/>
        </w:tc>
        <w:tc>
          <w:tcPr>
            <w:tcW w:w="1394" w:type="dxa"/>
            <w:tcBorders>
              <w:top w:val="single" w:sz="4" w:space="0" w:color="auto"/>
              <w:left w:val="nil"/>
              <w:bottom w:val="single" w:sz="4" w:space="0" w:color="auto"/>
              <w:right w:val="single" w:sz="4" w:space="0" w:color="auto"/>
            </w:tcBorders>
            <w:noWrap/>
            <w:vAlign w:val="bottom"/>
            <w:hideMark/>
          </w:tcPr>
          <w:p w:rsidR="00C11E37" w:rsidRPr="00D819BE" w:rsidRDefault="00C11E37" w:rsidP="007831F3">
            <w:r w:rsidRPr="00D819BE">
              <w:rPr>
                <w:sz w:val="22"/>
                <w:szCs w:val="22"/>
              </w:rPr>
              <w:t>-</w:t>
            </w:r>
          </w:p>
        </w:tc>
        <w:tc>
          <w:tcPr>
            <w:tcW w:w="2268" w:type="dxa"/>
            <w:tcBorders>
              <w:top w:val="single" w:sz="4" w:space="0" w:color="auto"/>
              <w:left w:val="nil"/>
              <w:bottom w:val="single" w:sz="4" w:space="0" w:color="auto"/>
              <w:right w:val="single" w:sz="4" w:space="0" w:color="auto"/>
            </w:tcBorders>
            <w:vAlign w:val="bottom"/>
            <w:hideMark/>
          </w:tcPr>
          <w:p w:rsidR="00C11E37" w:rsidRPr="00D819BE" w:rsidRDefault="00C11E37" w:rsidP="007831F3">
            <w:r w:rsidRPr="00D819BE">
              <w:rPr>
                <w:sz w:val="22"/>
                <w:szCs w:val="22"/>
              </w:rPr>
              <w:t>-</w:t>
            </w:r>
          </w:p>
        </w:tc>
      </w:tr>
      <w:tr w:rsidR="00C11E37" w:rsidRPr="00E93A63" w:rsidTr="009D63AD">
        <w:trPr>
          <w:trHeight w:val="70"/>
        </w:trPr>
        <w:tc>
          <w:tcPr>
            <w:tcW w:w="10142" w:type="dxa"/>
            <w:gridSpan w:val="5"/>
            <w:tcBorders>
              <w:top w:val="single" w:sz="4" w:space="0" w:color="auto"/>
              <w:left w:val="single" w:sz="4" w:space="0" w:color="auto"/>
              <w:bottom w:val="single" w:sz="4" w:space="0" w:color="auto"/>
              <w:right w:val="single" w:sz="4" w:space="0" w:color="auto"/>
            </w:tcBorders>
            <w:vAlign w:val="center"/>
            <w:hideMark/>
          </w:tcPr>
          <w:p w:rsidR="00C11E37" w:rsidRPr="00C11E37" w:rsidRDefault="00C11E37" w:rsidP="004776CF">
            <w:pPr>
              <w:rPr>
                <w:b/>
              </w:rPr>
            </w:pPr>
            <w:r w:rsidRPr="00C11E37">
              <w:rPr>
                <w:b/>
              </w:rPr>
              <w:t>TOTAL GENERAL lei fara TVA</w:t>
            </w:r>
          </w:p>
        </w:tc>
        <w:tc>
          <w:tcPr>
            <w:tcW w:w="1080" w:type="dxa"/>
            <w:tcBorders>
              <w:top w:val="single" w:sz="4" w:space="0" w:color="auto"/>
              <w:left w:val="nil"/>
              <w:bottom w:val="single" w:sz="4" w:space="0" w:color="auto"/>
              <w:right w:val="single" w:sz="4" w:space="0" w:color="auto"/>
            </w:tcBorders>
            <w:noWrap/>
            <w:vAlign w:val="bottom"/>
          </w:tcPr>
          <w:p w:rsidR="00C11E37" w:rsidRPr="00D819BE" w:rsidRDefault="00C11E37" w:rsidP="004776CF"/>
        </w:tc>
        <w:tc>
          <w:tcPr>
            <w:tcW w:w="1394" w:type="dxa"/>
            <w:tcBorders>
              <w:top w:val="single" w:sz="4" w:space="0" w:color="auto"/>
              <w:left w:val="nil"/>
              <w:bottom w:val="single" w:sz="4" w:space="0" w:color="auto"/>
              <w:right w:val="single" w:sz="4" w:space="0" w:color="auto"/>
            </w:tcBorders>
            <w:noWrap/>
            <w:vAlign w:val="bottom"/>
            <w:hideMark/>
          </w:tcPr>
          <w:p w:rsidR="00C11E37" w:rsidRPr="00D819BE" w:rsidRDefault="00C11E37" w:rsidP="004776CF"/>
        </w:tc>
        <w:tc>
          <w:tcPr>
            <w:tcW w:w="2268" w:type="dxa"/>
            <w:tcBorders>
              <w:top w:val="single" w:sz="4" w:space="0" w:color="auto"/>
              <w:left w:val="nil"/>
              <w:bottom w:val="single" w:sz="4" w:space="0" w:color="auto"/>
              <w:right w:val="single" w:sz="4" w:space="0" w:color="auto"/>
            </w:tcBorders>
            <w:vAlign w:val="bottom"/>
            <w:hideMark/>
          </w:tcPr>
          <w:p w:rsidR="00C11E37" w:rsidRPr="00D819BE" w:rsidRDefault="00C11E37" w:rsidP="004776CF"/>
        </w:tc>
      </w:tr>
    </w:tbl>
    <w:p w:rsidR="004776CF" w:rsidRPr="00C11E37" w:rsidRDefault="004776CF" w:rsidP="009E3376">
      <w:pPr>
        <w:ind w:left="708" w:firstLine="708"/>
        <w:rPr>
          <w:b/>
          <w:sz w:val="16"/>
          <w:szCs w:val="16"/>
        </w:rPr>
      </w:pPr>
    </w:p>
    <w:p w:rsidR="009E3376" w:rsidRPr="00D819BE" w:rsidRDefault="009E3376" w:rsidP="009E3376">
      <w:pPr>
        <w:ind w:left="708" w:firstLine="708"/>
        <w:rPr>
          <w:b/>
        </w:rPr>
      </w:pPr>
      <w:r w:rsidRPr="00D819BE">
        <w:rPr>
          <w:b/>
        </w:rPr>
        <w:t>BENEFICIAR,</w:t>
      </w:r>
      <w:r w:rsidRPr="00D819BE">
        <w:rPr>
          <w:b/>
        </w:rPr>
        <w:tab/>
      </w:r>
      <w:r w:rsidRPr="00D819BE">
        <w:rPr>
          <w:b/>
        </w:rPr>
        <w:tab/>
      </w:r>
      <w:r w:rsidRPr="00D819BE">
        <w:rPr>
          <w:b/>
        </w:rPr>
        <w:tab/>
      </w:r>
      <w:r w:rsidRPr="00D819BE">
        <w:rPr>
          <w:b/>
        </w:rPr>
        <w:tab/>
      </w:r>
      <w:r w:rsidRPr="00D819BE">
        <w:rPr>
          <w:b/>
        </w:rPr>
        <w:tab/>
      </w:r>
      <w:r w:rsidRPr="00D819BE">
        <w:rPr>
          <w:b/>
        </w:rPr>
        <w:tab/>
      </w:r>
      <w:r w:rsidRPr="00D819BE">
        <w:rPr>
          <w:b/>
        </w:rPr>
        <w:tab/>
      </w:r>
      <w:r w:rsidRPr="00D819BE">
        <w:rPr>
          <w:b/>
        </w:rPr>
        <w:tab/>
      </w:r>
      <w:r w:rsidRPr="00D819BE">
        <w:rPr>
          <w:b/>
        </w:rPr>
        <w:tab/>
      </w:r>
      <w:r w:rsidRPr="00D819BE">
        <w:rPr>
          <w:b/>
        </w:rPr>
        <w:tab/>
      </w:r>
      <w:r w:rsidRPr="00D819BE">
        <w:rPr>
          <w:b/>
        </w:rPr>
        <w:tab/>
      </w:r>
      <w:r w:rsidRPr="00D819BE">
        <w:rPr>
          <w:b/>
        </w:rPr>
        <w:tab/>
      </w:r>
      <w:r w:rsidRPr="00D819BE">
        <w:rPr>
          <w:b/>
        </w:rPr>
        <w:tab/>
        <w:t>FURNIZOR,</w:t>
      </w:r>
    </w:p>
    <w:p w:rsidR="009E3376" w:rsidRPr="00D819BE" w:rsidRDefault="009E3376" w:rsidP="009E3376">
      <w:r w:rsidRPr="00D819BE">
        <w:tab/>
      </w:r>
      <w:r w:rsidRPr="00D819BE">
        <w:tab/>
        <w:t>DIRECTOR TEHNIC</w:t>
      </w:r>
    </w:p>
    <w:p w:rsidR="009E3376" w:rsidRPr="00D819BE" w:rsidRDefault="009E3376" w:rsidP="009E3376">
      <w:r w:rsidRPr="00D819BE">
        <w:tab/>
      </w:r>
      <w:r w:rsidRPr="00D819BE">
        <w:tab/>
        <w:t>Constantin Dobre</w:t>
      </w:r>
    </w:p>
    <w:p w:rsidR="009E3376" w:rsidRPr="00D819BE" w:rsidRDefault="009E3376" w:rsidP="009E3376"/>
    <w:p w:rsidR="009E3376" w:rsidRPr="00D819BE" w:rsidRDefault="009E3376" w:rsidP="009E3376">
      <w:r w:rsidRPr="00D819BE">
        <w:tab/>
      </w:r>
      <w:r w:rsidRPr="00D819BE">
        <w:tab/>
        <w:t>SERVICIUL TEHNIC SI MENTENANTA</w:t>
      </w:r>
    </w:p>
    <w:p w:rsidR="009E3376" w:rsidRPr="00D819BE" w:rsidRDefault="009E3376" w:rsidP="009E3376">
      <w:r w:rsidRPr="00D819BE">
        <w:tab/>
      </w:r>
      <w:r w:rsidRPr="00D819BE">
        <w:tab/>
        <w:t>Adrian Olteanu</w:t>
      </w:r>
      <w:r w:rsidRPr="00D819BE">
        <w:tab/>
      </w:r>
      <w:r w:rsidRPr="00D819BE">
        <w:tab/>
      </w:r>
    </w:p>
    <w:p w:rsidR="009E3376" w:rsidRPr="00D819BE" w:rsidRDefault="009E3376" w:rsidP="009E3376">
      <w:r w:rsidRPr="00D819BE">
        <w:tab/>
      </w:r>
      <w:r w:rsidRPr="00D819BE">
        <w:tab/>
      </w:r>
      <w:r w:rsidRPr="00D819BE">
        <w:tab/>
      </w:r>
      <w:r w:rsidRPr="00D819BE">
        <w:tab/>
      </w:r>
      <w:r w:rsidRPr="00D819BE">
        <w:tab/>
        <w:t xml:space="preserve"> </w:t>
      </w:r>
    </w:p>
    <w:p w:rsidR="009E3376" w:rsidRPr="00D819BE" w:rsidRDefault="009E3376" w:rsidP="009E3376">
      <w:r w:rsidRPr="00D819BE">
        <w:tab/>
      </w:r>
      <w:r w:rsidRPr="00D819BE">
        <w:tab/>
        <w:t>BIROUL DOCUMENTATII SI URMARIRE REPARATII</w:t>
      </w:r>
    </w:p>
    <w:p w:rsidR="009E3376" w:rsidRPr="00D819BE" w:rsidRDefault="009E3376" w:rsidP="009E3376">
      <w:r w:rsidRPr="00D819BE">
        <w:tab/>
      </w:r>
      <w:r w:rsidRPr="00D819BE">
        <w:tab/>
        <w:t>Ion Vasile</w:t>
      </w:r>
    </w:p>
    <w:p w:rsidR="009E3376" w:rsidRPr="00D819BE" w:rsidRDefault="009E3376" w:rsidP="009E3376"/>
    <w:p w:rsidR="009E3376" w:rsidRPr="00D819BE" w:rsidRDefault="009E3376" w:rsidP="009E3376">
      <w:r w:rsidRPr="00D819BE">
        <w:tab/>
      </w:r>
      <w:r w:rsidRPr="00D819BE">
        <w:tab/>
        <w:t>Derulator contract ,</w:t>
      </w:r>
      <w:r w:rsidRPr="00D819BE">
        <w:tab/>
      </w:r>
      <w:r w:rsidRPr="00D819BE">
        <w:tab/>
      </w:r>
      <w:r w:rsidRPr="00D819BE">
        <w:tab/>
      </w:r>
      <w:r w:rsidRPr="00D819BE">
        <w:tab/>
        <w:t>Responsabil achiziţie,</w:t>
      </w:r>
    </w:p>
    <w:p w:rsidR="009E3376" w:rsidRPr="00D819BE" w:rsidRDefault="009E3376" w:rsidP="009E3376">
      <w:pPr>
        <w:rPr>
          <w:color w:val="000000"/>
        </w:rPr>
      </w:pPr>
      <w:r w:rsidRPr="00D819BE">
        <w:rPr>
          <w:color w:val="000000"/>
        </w:rPr>
        <w:tab/>
      </w:r>
      <w:r w:rsidRPr="00D819BE">
        <w:rPr>
          <w:color w:val="000000"/>
        </w:rPr>
        <w:tab/>
        <w:t>Florica Manitiu</w:t>
      </w:r>
      <w:r w:rsidRPr="00D819BE">
        <w:rPr>
          <w:color w:val="000000"/>
        </w:rPr>
        <w:tab/>
      </w:r>
      <w:r w:rsidRPr="00D819BE">
        <w:rPr>
          <w:color w:val="000000"/>
        </w:rPr>
        <w:tab/>
      </w:r>
      <w:r w:rsidRPr="00D819BE">
        <w:rPr>
          <w:color w:val="000000"/>
        </w:rPr>
        <w:tab/>
      </w:r>
      <w:r w:rsidRPr="00D819BE">
        <w:rPr>
          <w:color w:val="000000"/>
        </w:rPr>
        <w:tab/>
        <w:t>Valentina Bolocan</w:t>
      </w:r>
    </w:p>
    <w:p w:rsidR="009E3376" w:rsidRPr="00BD62D2" w:rsidRDefault="009E3376" w:rsidP="009E3376">
      <w:pPr>
        <w:rPr>
          <w:color w:val="000000"/>
          <w:sz w:val="26"/>
          <w:szCs w:val="26"/>
        </w:rPr>
        <w:sectPr w:rsidR="009E3376" w:rsidRPr="00BD62D2" w:rsidSect="009D63AD">
          <w:pgSz w:w="16838" w:h="11906" w:orient="landscape"/>
          <w:pgMar w:top="851" w:right="709" w:bottom="1418" w:left="340" w:header="709" w:footer="709" w:gutter="0"/>
          <w:pgNumType w:start="12"/>
          <w:cols w:space="708"/>
          <w:docGrid w:linePitch="360"/>
        </w:sectPr>
      </w:pPr>
    </w:p>
    <w:p w:rsidR="00ED0811" w:rsidRPr="00BD62D2" w:rsidRDefault="00ED0811" w:rsidP="00082A04">
      <w:pPr>
        <w:rPr>
          <w:color w:val="000000"/>
          <w:sz w:val="26"/>
          <w:szCs w:val="26"/>
        </w:rPr>
      </w:pPr>
    </w:p>
    <w:p w:rsidR="00ED0811" w:rsidRDefault="00ED0811" w:rsidP="00082A04">
      <w:pPr>
        <w:jc w:val="center"/>
        <w:rPr>
          <w:caps/>
          <w:color w:val="808080"/>
          <w:sz w:val="28"/>
          <w:szCs w:val="28"/>
        </w:rPr>
      </w:pPr>
    </w:p>
    <w:p w:rsidR="00ED0811" w:rsidRDefault="00ED0811"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9E3376">
      <w:pPr>
        <w:jc w:val="center"/>
        <w:rPr>
          <w:b/>
          <w:sz w:val="26"/>
          <w:szCs w:val="26"/>
        </w:rPr>
      </w:pPr>
      <w:r w:rsidRPr="00BD62D2">
        <w:rPr>
          <w:b/>
          <w:sz w:val="26"/>
          <w:szCs w:val="26"/>
        </w:rPr>
        <w:t>„</w:t>
      </w:r>
      <w:r w:rsidR="009E3376">
        <w:rPr>
          <w:b/>
          <w:sz w:val="26"/>
          <w:szCs w:val="26"/>
        </w:rPr>
        <w:t xml:space="preserve">Piese de schimb </w:t>
      </w:r>
      <w:r w:rsidR="005D7358">
        <w:rPr>
          <w:b/>
          <w:sz w:val="26"/>
          <w:szCs w:val="26"/>
        </w:rPr>
        <w:t xml:space="preserve">si consumabile </w:t>
      </w:r>
      <w:r w:rsidR="009E3376">
        <w:rPr>
          <w:b/>
          <w:sz w:val="26"/>
          <w:szCs w:val="26"/>
        </w:rPr>
        <w:t>pentru sistemele de monitorizare emisii poluante si gazanalizoare din CTE Grozavesti, CTE Progresu, CTE Sud si CTE Ves</w:t>
      </w:r>
      <w:r w:rsidR="00CB6A29">
        <w:rPr>
          <w:b/>
          <w:sz w:val="26"/>
          <w:szCs w:val="26"/>
        </w:rPr>
        <w:t>t</w:t>
      </w:r>
      <w:r w:rsidR="009E3376">
        <w:rPr>
          <w:b/>
          <w:sz w:val="26"/>
          <w:szCs w:val="26"/>
        </w:rPr>
        <w:t>”,  LOT 1-5</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101D81" w:rsidRDefault="00ED0811" w:rsidP="00082A04">
      <w:pPr>
        <w:rPr>
          <w:sz w:val="26"/>
          <w:szCs w:val="26"/>
        </w:rPr>
      </w:pPr>
      <w:r w:rsidRPr="00DE3C17">
        <w:rPr>
          <w:sz w:val="26"/>
          <w:szCs w:val="26"/>
        </w:rPr>
        <w:t xml:space="preserve">CAP. 5. </w:t>
      </w:r>
      <w:r w:rsidRPr="00101D81">
        <w:rPr>
          <w:sz w:val="26"/>
          <w:szCs w:val="26"/>
        </w:rPr>
        <w:t xml:space="preserve">VALOAREA CONTRACTULUI </w:t>
      </w:r>
    </w:p>
    <w:p w:rsidR="00ED0811" w:rsidRPr="00101D81" w:rsidRDefault="00ED0811" w:rsidP="00082A04">
      <w:pPr>
        <w:rPr>
          <w:sz w:val="26"/>
          <w:szCs w:val="26"/>
        </w:rPr>
      </w:pPr>
      <w:r w:rsidRPr="00101D81">
        <w:rPr>
          <w:sz w:val="26"/>
          <w:szCs w:val="26"/>
        </w:rPr>
        <w:t>CAP. 6.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Pr>
          <w:sz w:val="26"/>
          <w:szCs w:val="26"/>
        </w:rPr>
        <w:t>6</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Pr>
          <w:sz w:val="26"/>
          <w:szCs w:val="26"/>
        </w:rPr>
        <w:t>7</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101D81">
      <w:pPr>
        <w:ind w:left="900"/>
        <w:jc w:val="center"/>
        <w:rPr>
          <w:color w:val="00B0F0"/>
          <w:u w:val="single"/>
        </w:rPr>
      </w:pPr>
      <w:r>
        <w:t>DIRECTOR JURIDIC si ACHIZITII,</w:t>
      </w:r>
    </w:p>
    <w:p w:rsidR="00ED0811" w:rsidRDefault="00ED0811" w:rsidP="00101D81">
      <w:pPr>
        <w:ind w:left="900"/>
        <w:jc w:val="center"/>
      </w:pPr>
      <w:r>
        <w:t>Mihai Volf</w:t>
      </w:r>
    </w:p>
    <w:p w:rsidR="00ED0811" w:rsidRDefault="00ED0811" w:rsidP="00101D81">
      <w:pPr>
        <w:ind w:left="900"/>
        <w:jc w:val="center"/>
        <w:rPr>
          <w:u w:val="single"/>
        </w:rPr>
      </w:pPr>
    </w:p>
    <w:p w:rsidR="00101D81" w:rsidRDefault="00101D81" w:rsidP="00101D81">
      <w:pPr>
        <w:ind w:left="900"/>
        <w:jc w:val="center"/>
        <w:rPr>
          <w:u w:val="single"/>
        </w:rPr>
      </w:pPr>
    </w:p>
    <w:p w:rsidR="00ED0811" w:rsidRDefault="00ED0811" w:rsidP="00101D81">
      <w:pPr>
        <w:ind w:left="900"/>
        <w:jc w:val="center"/>
      </w:pPr>
      <w:r>
        <w:t>SERVICIUL JURIDIC</w:t>
      </w:r>
    </w:p>
    <w:p w:rsidR="00ED0811" w:rsidRDefault="00ED0811" w:rsidP="00101D81">
      <w:pPr>
        <w:ind w:left="900"/>
        <w:jc w:val="center"/>
      </w:pPr>
      <w:r>
        <w:t>Mioara Misloschi</w:t>
      </w:r>
    </w:p>
    <w:p w:rsidR="00ED0811" w:rsidRDefault="00ED0811" w:rsidP="00101D81">
      <w:pPr>
        <w:ind w:left="900"/>
        <w:jc w:val="center"/>
        <w:rPr>
          <w:u w:val="single"/>
        </w:rPr>
      </w:pPr>
    </w:p>
    <w:p w:rsidR="00101D81" w:rsidRDefault="00101D81" w:rsidP="00101D81">
      <w:pPr>
        <w:ind w:left="900"/>
        <w:jc w:val="center"/>
        <w:rPr>
          <w:u w:val="single"/>
        </w:rPr>
      </w:pPr>
    </w:p>
    <w:p w:rsidR="00ED0811" w:rsidRDefault="00ED0811" w:rsidP="00101D81">
      <w:pPr>
        <w:ind w:left="900"/>
        <w:jc w:val="center"/>
      </w:pPr>
      <w:r>
        <w:t>SERVICIUL ACHIZIŢII,</w:t>
      </w:r>
    </w:p>
    <w:p w:rsidR="00ED0811" w:rsidRDefault="00ED0811" w:rsidP="00101D81">
      <w:pPr>
        <w:ind w:left="900"/>
        <w:jc w:val="center"/>
      </w:pPr>
      <w:r>
        <w:t>Ioana Untilă</w:t>
      </w:r>
    </w:p>
    <w:p w:rsidR="00ED0811" w:rsidRDefault="00ED0811" w:rsidP="00101D81">
      <w:pPr>
        <w:ind w:left="900"/>
        <w:jc w:val="center"/>
      </w:pPr>
    </w:p>
    <w:p w:rsidR="00ED0811" w:rsidRDefault="00ED0811" w:rsidP="00101D81">
      <w:pPr>
        <w:ind w:left="900"/>
        <w:jc w:val="center"/>
      </w:pPr>
    </w:p>
    <w:p w:rsidR="00ED0811" w:rsidRDefault="00ED0811" w:rsidP="00101D81">
      <w:pPr>
        <w:ind w:left="900"/>
        <w:jc w:val="center"/>
      </w:pPr>
      <w:r>
        <w:t>BIROU CONTRACTE</w:t>
      </w:r>
    </w:p>
    <w:p w:rsidR="00ED0811" w:rsidRDefault="00ED0811" w:rsidP="00101D81">
      <w:pPr>
        <w:spacing w:line="276" w:lineRule="auto"/>
        <w:ind w:left="900"/>
        <w:jc w:val="center"/>
      </w:pPr>
      <w:r>
        <w:t>Roxana Kedei</w:t>
      </w:r>
    </w:p>
    <w:p w:rsidR="00ED0811" w:rsidRDefault="00ED0811" w:rsidP="00101D81">
      <w:pPr>
        <w:ind w:left="900"/>
        <w:jc w:val="center"/>
      </w:pPr>
    </w:p>
    <w:p w:rsidR="00ED0811" w:rsidRDefault="00ED0811" w:rsidP="00101D81">
      <w:pPr>
        <w:ind w:left="900"/>
        <w:jc w:val="center"/>
      </w:pPr>
    </w:p>
    <w:p w:rsidR="00ED0811" w:rsidRDefault="00ED0811" w:rsidP="00101D81">
      <w:pPr>
        <w:ind w:left="192" w:firstLine="708"/>
        <w:jc w:val="center"/>
      </w:pPr>
      <w:r>
        <w:rPr>
          <w:caps/>
        </w:rPr>
        <w:t>Intocmit</w:t>
      </w:r>
      <w:r>
        <w:t>,</w:t>
      </w:r>
    </w:p>
    <w:p w:rsidR="00101D81" w:rsidRDefault="00101D81" w:rsidP="00101D81">
      <w:pPr>
        <w:ind w:left="192" w:firstLine="708"/>
        <w:jc w:val="center"/>
      </w:pPr>
      <w:r>
        <w:t>Virginia Ioanitescu</w:t>
      </w:r>
    </w:p>
    <w:p w:rsidR="00101D81" w:rsidRDefault="00101D81" w:rsidP="00101D81">
      <w:pPr>
        <w:ind w:left="192" w:firstLine="708"/>
        <w:jc w:val="center"/>
      </w:pPr>
    </w:p>
    <w:p w:rsidR="00101D81" w:rsidRDefault="00101D81" w:rsidP="00101D81">
      <w:pPr>
        <w:ind w:left="192" w:firstLine="708"/>
        <w:jc w:val="center"/>
      </w:pPr>
    </w:p>
    <w:p w:rsidR="00101D81" w:rsidRDefault="00101D81" w:rsidP="00101D81">
      <w:pPr>
        <w:ind w:left="192" w:firstLine="708"/>
        <w:jc w:val="center"/>
        <w:rPr>
          <w:caps/>
        </w:rPr>
      </w:pPr>
      <w:r>
        <w:rPr>
          <w:caps/>
        </w:rPr>
        <w:t>Derulator contract,</w:t>
      </w:r>
    </w:p>
    <w:p w:rsidR="00ED0811" w:rsidRPr="00082A04" w:rsidRDefault="00101D81" w:rsidP="00101D81">
      <w:pPr>
        <w:jc w:val="center"/>
        <w:rPr>
          <w:szCs w:val="26"/>
        </w:rPr>
      </w:pPr>
      <w:r>
        <w:t xml:space="preserve">           Florica Manitiu</w:t>
      </w:r>
    </w:p>
    <w:sectPr w:rsidR="00ED0811" w:rsidRPr="00082A04" w:rsidSect="009D63AD">
      <w:footerReference w:type="even" r:id="rId10"/>
      <w:footerReference w:type="default" r:id="rId11"/>
      <w:footerReference w:type="first" r:id="rId12"/>
      <w:pgSz w:w="11906" w:h="16838"/>
      <w:pgMar w:top="340" w:right="284" w:bottom="709" w:left="1418" w:header="709" w:footer="709" w:gutter="0"/>
      <w:pgNumType w:start="1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D61" w:rsidRDefault="00FF2D61">
      <w:r>
        <w:separator/>
      </w:r>
    </w:p>
  </w:endnote>
  <w:endnote w:type="continuationSeparator" w:id="0">
    <w:p w:rsidR="00FF2D61" w:rsidRDefault="00FF2D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D61" w:rsidRDefault="000A268E" w:rsidP="00012CCD">
    <w:pPr>
      <w:pStyle w:val="Footer"/>
      <w:framePr w:wrap="around" w:vAnchor="text" w:hAnchor="margin" w:xAlign="center" w:y="1"/>
      <w:rPr>
        <w:rStyle w:val="PageNumber"/>
      </w:rPr>
    </w:pPr>
    <w:r>
      <w:rPr>
        <w:rStyle w:val="PageNumber"/>
      </w:rPr>
      <w:fldChar w:fldCharType="begin"/>
    </w:r>
    <w:r w:rsidR="00FF2D61">
      <w:rPr>
        <w:rStyle w:val="PageNumber"/>
      </w:rPr>
      <w:instrText xml:space="preserve">PAGE  </w:instrText>
    </w:r>
    <w:r>
      <w:rPr>
        <w:rStyle w:val="PageNumber"/>
      </w:rPr>
      <w:fldChar w:fldCharType="end"/>
    </w:r>
  </w:p>
  <w:p w:rsidR="00FF2D61" w:rsidRDefault="00FF2D6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8773846"/>
      <w:docPartObj>
        <w:docPartGallery w:val="Page Numbers (Bottom of Page)"/>
        <w:docPartUnique/>
      </w:docPartObj>
    </w:sdtPr>
    <w:sdtContent>
      <w:p w:rsidR="009D63AD" w:rsidRPr="002548E6" w:rsidRDefault="009D63AD" w:rsidP="009D63AD">
        <w:pPr>
          <w:pStyle w:val="Footer"/>
          <w:ind w:right="360"/>
          <w:rPr>
            <w:sz w:val="16"/>
            <w:szCs w:val="16"/>
            <w:lang w:val="en-US"/>
          </w:rPr>
        </w:pPr>
        <w:r>
          <w:rPr>
            <w:sz w:val="16"/>
            <w:szCs w:val="16"/>
            <w:lang w:val="en-US"/>
          </w:rPr>
          <w:t>Red. ELCEN-BC2/</w:t>
        </w:r>
        <w:r w:rsidRPr="008B68FA">
          <w:rPr>
            <w:sz w:val="16"/>
            <w:szCs w:val="16"/>
            <w:lang w:val="en-US"/>
          </w:rPr>
          <w:t xml:space="preserve"> </w:t>
        </w:r>
        <w:r>
          <w:rPr>
            <w:sz w:val="16"/>
            <w:szCs w:val="16"/>
            <w:lang w:val="en-US"/>
          </w:rPr>
          <w:t xml:space="preserve">PS </w:t>
        </w:r>
        <w:proofErr w:type="spellStart"/>
        <w:r>
          <w:rPr>
            <w:sz w:val="16"/>
            <w:szCs w:val="16"/>
            <w:lang w:val="en-US"/>
          </w:rPr>
          <w:t>sisteme</w:t>
        </w:r>
        <w:proofErr w:type="spellEnd"/>
        <w:r>
          <w:rPr>
            <w:sz w:val="16"/>
            <w:szCs w:val="16"/>
            <w:lang w:val="en-US"/>
          </w:rPr>
          <w:t xml:space="preserve"> </w:t>
        </w:r>
        <w:proofErr w:type="spellStart"/>
        <w:r>
          <w:rPr>
            <w:sz w:val="16"/>
            <w:szCs w:val="16"/>
            <w:lang w:val="en-US"/>
          </w:rPr>
          <w:t>monitorizare</w:t>
        </w:r>
        <w:proofErr w:type="spellEnd"/>
        <w:r>
          <w:rPr>
            <w:sz w:val="16"/>
            <w:szCs w:val="16"/>
            <w:lang w:val="en-US"/>
          </w:rPr>
          <w:t xml:space="preserve"> </w:t>
        </w:r>
        <w:proofErr w:type="spellStart"/>
        <w:r>
          <w:rPr>
            <w:sz w:val="16"/>
            <w:szCs w:val="16"/>
            <w:lang w:val="en-US"/>
          </w:rPr>
          <w:t>emisii</w:t>
        </w:r>
        <w:proofErr w:type="spellEnd"/>
        <w:r>
          <w:rPr>
            <w:sz w:val="16"/>
            <w:szCs w:val="16"/>
            <w:lang w:val="en-US"/>
          </w:rPr>
          <w:t xml:space="preserve"> </w:t>
        </w:r>
        <w:proofErr w:type="spellStart"/>
        <w:r>
          <w:rPr>
            <w:sz w:val="16"/>
            <w:szCs w:val="16"/>
            <w:lang w:val="en-US"/>
          </w:rPr>
          <w:t>poluante</w:t>
        </w:r>
        <w:proofErr w:type="spellEnd"/>
        <w:r>
          <w:rPr>
            <w:sz w:val="16"/>
            <w:szCs w:val="16"/>
            <w:lang w:val="en-US"/>
          </w:rPr>
          <w:t xml:space="preserve"> </w:t>
        </w:r>
        <w:proofErr w:type="spellStart"/>
        <w:r>
          <w:rPr>
            <w:sz w:val="16"/>
            <w:szCs w:val="16"/>
            <w:lang w:val="en-US"/>
          </w:rPr>
          <w:t>si</w:t>
        </w:r>
        <w:proofErr w:type="spellEnd"/>
        <w:r>
          <w:rPr>
            <w:sz w:val="16"/>
            <w:szCs w:val="16"/>
            <w:lang w:val="en-US"/>
          </w:rPr>
          <w:t xml:space="preserve"> </w:t>
        </w:r>
        <w:proofErr w:type="spellStart"/>
        <w:r>
          <w:rPr>
            <w:sz w:val="16"/>
            <w:szCs w:val="16"/>
            <w:lang w:val="en-US"/>
          </w:rPr>
          <w:t>gazanalizoare</w:t>
        </w:r>
        <w:proofErr w:type="spellEnd"/>
        <w:r>
          <w:rPr>
            <w:sz w:val="16"/>
            <w:szCs w:val="16"/>
            <w:lang w:val="en-US"/>
          </w:rPr>
          <w:t xml:space="preserve">/ </w:t>
        </w:r>
        <w:proofErr w:type="spellStart"/>
        <w:proofErr w:type="gramStart"/>
        <w:r>
          <w:rPr>
            <w:sz w:val="16"/>
            <w:szCs w:val="16"/>
            <w:lang w:val="en-US"/>
          </w:rPr>
          <w:t>unie</w:t>
        </w:r>
        <w:proofErr w:type="spellEnd"/>
        <w:r>
          <w:rPr>
            <w:sz w:val="16"/>
            <w:szCs w:val="16"/>
            <w:lang w:val="en-US"/>
          </w:rPr>
          <w:t xml:space="preserve">  2018</w:t>
        </w:r>
        <w:proofErr w:type="gramEnd"/>
      </w:p>
      <w:p w:rsidR="009D63AD" w:rsidRDefault="000A268E">
        <w:pPr>
          <w:pStyle w:val="Footer"/>
          <w:jc w:val="right"/>
        </w:pPr>
        <w:fldSimple w:instr=" PAGE   \* MERGEFORMAT ">
          <w:r w:rsidR="004F1582">
            <w:rPr>
              <w:noProof/>
            </w:rPr>
            <w:t>5</w:t>
          </w:r>
        </w:fldSimple>
      </w:p>
    </w:sdtContent>
  </w:sdt>
  <w:p w:rsidR="00FF2D61" w:rsidRPr="002548E6" w:rsidRDefault="00FF2D61" w:rsidP="002548E6">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D61" w:rsidRPr="002548E6" w:rsidRDefault="00FF2D6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F2D61" w:rsidRPr="00186476" w:rsidRDefault="00FF2D61"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D61" w:rsidRDefault="000A268E" w:rsidP="00012CCD">
    <w:pPr>
      <w:pStyle w:val="Footer"/>
      <w:framePr w:wrap="around" w:vAnchor="text" w:hAnchor="margin" w:xAlign="center" w:y="1"/>
      <w:rPr>
        <w:rStyle w:val="PageNumber"/>
      </w:rPr>
    </w:pPr>
    <w:r>
      <w:rPr>
        <w:rStyle w:val="PageNumber"/>
      </w:rPr>
      <w:fldChar w:fldCharType="begin"/>
    </w:r>
    <w:r w:rsidR="00FF2D61">
      <w:rPr>
        <w:rStyle w:val="PageNumber"/>
      </w:rPr>
      <w:instrText xml:space="preserve">PAGE  </w:instrText>
    </w:r>
    <w:r>
      <w:rPr>
        <w:rStyle w:val="PageNumber"/>
      </w:rPr>
      <w:fldChar w:fldCharType="end"/>
    </w:r>
  </w:p>
  <w:p w:rsidR="00FF2D61" w:rsidRDefault="00FF2D61"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D61" w:rsidRDefault="000A268E" w:rsidP="009E3376">
    <w:pPr>
      <w:pStyle w:val="Footer"/>
      <w:framePr w:wrap="around" w:vAnchor="text" w:hAnchor="page" w:x="10816" w:y="271"/>
      <w:rPr>
        <w:rStyle w:val="PageNumber"/>
      </w:rPr>
    </w:pPr>
    <w:r>
      <w:rPr>
        <w:rStyle w:val="PageNumber"/>
      </w:rPr>
      <w:fldChar w:fldCharType="begin"/>
    </w:r>
    <w:r w:rsidR="00FF2D61">
      <w:rPr>
        <w:rStyle w:val="PageNumber"/>
      </w:rPr>
      <w:instrText xml:space="preserve">PAGE  </w:instrText>
    </w:r>
    <w:r>
      <w:rPr>
        <w:rStyle w:val="PageNumber"/>
      </w:rPr>
      <w:fldChar w:fldCharType="separate"/>
    </w:r>
    <w:r w:rsidR="00662D61">
      <w:rPr>
        <w:rStyle w:val="PageNumber"/>
        <w:noProof/>
      </w:rPr>
      <w:t>15</w:t>
    </w:r>
    <w:r>
      <w:rPr>
        <w:rStyle w:val="PageNumber"/>
      </w:rPr>
      <w:fldChar w:fldCharType="end"/>
    </w:r>
  </w:p>
  <w:p w:rsidR="00FF2D61" w:rsidRPr="002548E6" w:rsidRDefault="00FF2D61" w:rsidP="002548E6">
    <w:pPr>
      <w:pStyle w:val="Footer"/>
      <w:ind w:right="360"/>
      <w:rPr>
        <w:sz w:val="16"/>
        <w:szCs w:val="16"/>
        <w:lang w:val="en-US"/>
      </w:rPr>
    </w:pPr>
    <w:r>
      <w:rPr>
        <w:sz w:val="16"/>
        <w:szCs w:val="16"/>
        <w:lang w:val="en-US"/>
      </w:rPr>
      <w:t>Red. ELCEN-</w:t>
    </w:r>
    <w:r w:rsidRPr="009E3376">
      <w:rPr>
        <w:sz w:val="16"/>
        <w:szCs w:val="16"/>
        <w:lang w:val="en-US"/>
      </w:rPr>
      <w:t xml:space="preserve"> </w:t>
    </w:r>
    <w:r>
      <w:rPr>
        <w:sz w:val="16"/>
        <w:szCs w:val="16"/>
        <w:lang w:val="en-US"/>
      </w:rPr>
      <w:t>BC2/</w:t>
    </w:r>
    <w:r w:rsidRPr="008B68FA">
      <w:rPr>
        <w:sz w:val="16"/>
        <w:szCs w:val="16"/>
        <w:lang w:val="en-US"/>
      </w:rPr>
      <w:t xml:space="preserve"> </w:t>
    </w:r>
    <w:r>
      <w:rPr>
        <w:sz w:val="16"/>
        <w:szCs w:val="16"/>
        <w:lang w:val="en-US"/>
      </w:rPr>
      <w:t xml:space="preserve">PS </w:t>
    </w:r>
    <w:proofErr w:type="spellStart"/>
    <w:r>
      <w:rPr>
        <w:sz w:val="16"/>
        <w:szCs w:val="16"/>
        <w:lang w:val="en-US"/>
      </w:rPr>
      <w:t>sisteme</w:t>
    </w:r>
    <w:proofErr w:type="spellEnd"/>
    <w:r>
      <w:rPr>
        <w:sz w:val="16"/>
        <w:szCs w:val="16"/>
        <w:lang w:val="en-US"/>
      </w:rPr>
      <w:t xml:space="preserve"> </w:t>
    </w:r>
    <w:proofErr w:type="spellStart"/>
    <w:r>
      <w:rPr>
        <w:sz w:val="16"/>
        <w:szCs w:val="16"/>
        <w:lang w:val="en-US"/>
      </w:rPr>
      <w:t>monitorizare</w:t>
    </w:r>
    <w:proofErr w:type="spellEnd"/>
    <w:r>
      <w:rPr>
        <w:sz w:val="16"/>
        <w:szCs w:val="16"/>
        <w:lang w:val="en-US"/>
      </w:rPr>
      <w:t xml:space="preserve"> </w:t>
    </w:r>
    <w:proofErr w:type="spellStart"/>
    <w:r>
      <w:rPr>
        <w:sz w:val="16"/>
        <w:szCs w:val="16"/>
        <w:lang w:val="en-US"/>
      </w:rPr>
      <w:t>emisii</w:t>
    </w:r>
    <w:proofErr w:type="spellEnd"/>
    <w:r>
      <w:rPr>
        <w:sz w:val="16"/>
        <w:szCs w:val="16"/>
        <w:lang w:val="en-US"/>
      </w:rPr>
      <w:t xml:space="preserve"> </w:t>
    </w:r>
    <w:proofErr w:type="spellStart"/>
    <w:r>
      <w:rPr>
        <w:sz w:val="16"/>
        <w:szCs w:val="16"/>
        <w:lang w:val="en-US"/>
      </w:rPr>
      <w:t>poluante</w:t>
    </w:r>
    <w:proofErr w:type="spellEnd"/>
    <w:r>
      <w:rPr>
        <w:sz w:val="16"/>
        <w:szCs w:val="16"/>
        <w:lang w:val="en-US"/>
      </w:rPr>
      <w:t xml:space="preserve"> </w:t>
    </w:r>
    <w:proofErr w:type="spellStart"/>
    <w:r>
      <w:rPr>
        <w:sz w:val="16"/>
        <w:szCs w:val="16"/>
        <w:lang w:val="en-US"/>
      </w:rPr>
      <w:t>si</w:t>
    </w:r>
    <w:proofErr w:type="spellEnd"/>
    <w:r>
      <w:rPr>
        <w:sz w:val="16"/>
        <w:szCs w:val="16"/>
        <w:lang w:val="en-US"/>
      </w:rPr>
      <w:t xml:space="preserve"> </w:t>
    </w:r>
    <w:proofErr w:type="spellStart"/>
    <w:r>
      <w:rPr>
        <w:sz w:val="16"/>
        <w:szCs w:val="16"/>
        <w:lang w:val="en-US"/>
      </w:rPr>
      <w:t>gazanalizoare</w:t>
    </w:r>
    <w:proofErr w:type="spellEnd"/>
    <w:r>
      <w:rPr>
        <w:sz w:val="16"/>
        <w:szCs w:val="16"/>
        <w:lang w:val="en-US"/>
      </w:rPr>
      <w:t xml:space="preserve">/ </w:t>
    </w:r>
    <w:proofErr w:type="spellStart"/>
    <w:proofErr w:type="gramStart"/>
    <w:r>
      <w:rPr>
        <w:sz w:val="16"/>
        <w:szCs w:val="16"/>
        <w:lang w:val="en-US"/>
      </w:rPr>
      <w:t>iunie</w:t>
    </w:r>
    <w:proofErr w:type="spellEnd"/>
    <w:r>
      <w:rPr>
        <w:sz w:val="16"/>
        <w:szCs w:val="16"/>
        <w:lang w:val="en-US"/>
      </w:rPr>
      <w:t xml:space="preserve">  2018</w:t>
    </w:r>
    <w:proofErr w:type="gramEnd"/>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D61" w:rsidRPr="002548E6" w:rsidRDefault="00FF2D6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F2D61" w:rsidRPr="00186476" w:rsidRDefault="00FF2D6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D61" w:rsidRDefault="00FF2D61">
      <w:r>
        <w:separator/>
      </w:r>
    </w:p>
  </w:footnote>
  <w:footnote w:type="continuationSeparator" w:id="0">
    <w:p w:rsidR="00FF2D61" w:rsidRDefault="00FF2D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191B"/>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268E"/>
    <w:rsid w:val="000A315F"/>
    <w:rsid w:val="000A3353"/>
    <w:rsid w:val="000A5237"/>
    <w:rsid w:val="000B23FA"/>
    <w:rsid w:val="000B3C25"/>
    <w:rsid w:val="000B659B"/>
    <w:rsid w:val="000C3DB9"/>
    <w:rsid w:val="000C4B6E"/>
    <w:rsid w:val="000C5E1B"/>
    <w:rsid w:val="000D11C5"/>
    <w:rsid w:val="000D159F"/>
    <w:rsid w:val="000D511B"/>
    <w:rsid w:val="000D7148"/>
    <w:rsid w:val="000E0D08"/>
    <w:rsid w:val="000E0E8A"/>
    <w:rsid w:val="000E306A"/>
    <w:rsid w:val="000E4831"/>
    <w:rsid w:val="000E7A34"/>
    <w:rsid w:val="000F0F50"/>
    <w:rsid w:val="000F38DF"/>
    <w:rsid w:val="000F443B"/>
    <w:rsid w:val="000F5352"/>
    <w:rsid w:val="000F5611"/>
    <w:rsid w:val="000F570B"/>
    <w:rsid w:val="000F6BCA"/>
    <w:rsid w:val="000F7332"/>
    <w:rsid w:val="000F7E60"/>
    <w:rsid w:val="00101510"/>
    <w:rsid w:val="00101CC7"/>
    <w:rsid w:val="00101D81"/>
    <w:rsid w:val="00103E64"/>
    <w:rsid w:val="00112012"/>
    <w:rsid w:val="001144DC"/>
    <w:rsid w:val="0011689B"/>
    <w:rsid w:val="0011694F"/>
    <w:rsid w:val="00117AF7"/>
    <w:rsid w:val="00121E77"/>
    <w:rsid w:val="0012331D"/>
    <w:rsid w:val="0012542B"/>
    <w:rsid w:val="0012578D"/>
    <w:rsid w:val="00125832"/>
    <w:rsid w:val="00126801"/>
    <w:rsid w:val="00126CBA"/>
    <w:rsid w:val="00127C71"/>
    <w:rsid w:val="00130033"/>
    <w:rsid w:val="001301D2"/>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41B7"/>
    <w:rsid w:val="001C4ACF"/>
    <w:rsid w:val="001C62F4"/>
    <w:rsid w:val="001D2C2C"/>
    <w:rsid w:val="001D4967"/>
    <w:rsid w:val="001D4976"/>
    <w:rsid w:val="001D4A38"/>
    <w:rsid w:val="001D5893"/>
    <w:rsid w:val="001D61CB"/>
    <w:rsid w:val="001D70E1"/>
    <w:rsid w:val="001E1329"/>
    <w:rsid w:val="001E18DE"/>
    <w:rsid w:val="001E1C9D"/>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12A02"/>
    <w:rsid w:val="002131C0"/>
    <w:rsid w:val="00214ED5"/>
    <w:rsid w:val="002164AE"/>
    <w:rsid w:val="00217DC7"/>
    <w:rsid w:val="00220862"/>
    <w:rsid w:val="00223D26"/>
    <w:rsid w:val="00224C31"/>
    <w:rsid w:val="002255EC"/>
    <w:rsid w:val="0022565D"/>
    <w:rsid w:val="00226FB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531"/>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05E29"/>
    <w:rsid w:val="00313C0E"/>
    <w:rsid w:val="00313C73"/>
    <w:rsid w:val="00316AA9"/>
    <w:rsid w:val="00322D33"/>
    <w:rsid w:val="00323CB9"/>
    <w:rsid w:val="0032402A"/>
    <w:rsid w:val="003304A4"/>
    <w:rsid w:val="003304B6"/>
    <w:rsid w:val="00333A17"/>
    <w:rsid w:val="003350EB"/>
    <w:rsid w:val="00336AA7"/>
    <w:rsid w:val="00336AC0"/>
    <w:rsid w:val="00336E0F"/>
    <w:rsid w:val="003431D4"/>
    <w:rsid w:val="00343DA9"/>
    <w:rsid w:val="00344E4D"/>
    <w:rsid w:val="00346FF5"/>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52FB"/>
    <w:rsid w:val="0039531D"/>
    <w:rsid w:val="0039608B"/>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4B42"/>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1DE"/>
    <w:rsid w:val="00467EB9"/>
    <w:rsid w:val="00471262"/>
    <w:rsid w:val="0047158B"/>
    <w:rsid w:val="00471D6C"/>
    <w:rsid w:val="00472D88"/>
    <w:rsid w:val="0047382E"/>
    <w:rsid w:val="00473A94"/>
    <w:rsid w:val="0047483F"/>
    <w:rsid w:val="00474A92"/>
    <w:rsid w:val="004751C5"/>
    <w:rsid w:val="00476493"/>
    <w:rsid w:val="004776CF"/>
    <w:rsid w:val="00481D6F"/>
    <w:rsid w:val="00490B4F"/>
    <w:rsid w:val="00491371"/>
    <w:rsid w:val="00492FFD"/>
    <w:rsid w:val="00494386"/>
    <w:rsid w:val="0049513B"/>
    <w:rsid w:val="004973D5"/>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BDB"/>
    <w:rsid w:val="004C4E23"/>
    <w:rsid w:val="004C5C59"/>
    <w:rsid w:val="004C7F5B"/>
    <w:rsid w:val="004D0AB0"/>
    <w:rsid w:val="004D2F44"/>
    <w:rsid w:val="004D6083"/>
    <w:rsid w:val="004D6A7E"/>
    <w:rsid w:val="004E0255"/>
    <w:rsid w:val="004E077D"/>
    <w:rsid w:val="004E15B2"/>
    <w:rsid w:val="004E161C"/>
    <w:rsid w:val="004E19C8"/>
    <w:rsid w:val="004E7FC4"/>
    <w:rsid w:val="004F1582"/>
    <w:rsid w:val="004F162C"/>
    <w:rsid w:val="004F175E"/>
    <w:rsid w:val="004F2367"/>
    <w:rsid w:val="00501477"/>
    <w:rsid w:val="00507DB1"/>
    <w:rsid w:val="00507EC0"/>
    <w:rsid w:val="005102D6"/>
    <w:rsid w:val="005114BB"/>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50A4C"/>
    <w:rsid w:val="0055188E"/>
    <w:rsid w:val="00554D9F"/>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297F"/>
    <w:rsid w:val="005C33F8"/>
    <w:rsid w:val="005C4649"/>
    <w:rsid w:val="005C55DD"/>
    <w:rsid w:val="005D01CB"/>
    <w:rsid w:val="005D0D43"/>
    <w:rsid w:val="005D2A57"/>
    <w:rsid w:val="005D5910"/>
    <w:rsid w:val="005D7358"/>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15DAC"/>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61796"/>
    <w:rsid w:val="00662D61"/>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6E93"/>
    <w:rsid w:val="006A7CC8"/>
    <w:rsid w:val="006B065A"/>
    <w:rsid w:val="006B070A"/>
    <w:rsid w:val="006B16E4"/>
    <w:rsid w:val="006B1E28"/>
    <w:rsid w:val="006B7324"/>
    <w:rsid w:val="006B7C53"/>
    <w:rsid w:val="006C03EC"/>
    <w:rsid w:val="006C0BBC"/>
    <w:rsid w:val="006C3CBF"/>
    <w:rsid w:val="006C430E"/>
    <w:rsid w:val="006C56E2"/>
    <w:rsid w:val="006C65DF"/>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1107"/>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7442E"/>
    <w:rsid w:val="00782322"/>
    <w:rsid w:val="00782956"/>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3127"/>
    <w:rsid w:val="0082597B"/>
    <w:rsid w:val="0082635E"/>
    <w:rsid w:val="00834934"/>
    <w:rsid w:val="00835AEF"/>
    <w:rsid w:val="00841B3D"/>
    <w:rsid w:val="00844882"/>
    <w:rsid w:val="008457B2"/>
    <w:rsid w:val="00846863"/>
    <w:rsid w:val="00847137"/>
    <w:rsid w:val="00850C1A"/>
    <w:rsid w:val="0085181B"/>
    <w:rsid w:val="008518BA"/>
    <w:rsid w:val="00852414"/>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68FA"/>
    <w:rsid w:val="008B7055"/>
    <w:rsid w:val="008B7A06"/>
    <w:rsid w:val="008B7D55"/>
    <w:rsid w:val="008C1A1A"/>
    <w:rsid w:val="008C3EF4"/>
    <w:rsid w:val="008C50AB"/>
    <w:rsid w:val="008C55B4"/>
    <w:rsid w:val="008C6923"/>
    <w:rsid w:val="008D221C"/>
    <w:rsid w:val="008D783D"/>
    <w:rsid w:val="008E3849"/>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3AD"/>
    <w:rsid w:val="009D6816"/>
    <w:rsid w:val="009D690C"/>
    <w:rsid w:val="009E0B78"/>
    <w:rsid w:val="009E1568"/>
    <w:rsid w:val="009E1E2A"/>
    <w:rsid w:val="009E30AF"/>
    <w:rsid w:val="009E3376"/>
    <w:rsid w:val="009E4F3D"/>
    <w:rsid w:val="009E5235"/>
    <w:rsid w:val="009E5550"/>
    <w:rsid w:val="009E5588"/>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46D53"/>
    <w:rsid w:val="00A5011D"/>
    <w:rsid w:val="00A50FCF"/>
    <w:rsid w:val="00A55558"/>
    <w:rsid w:val="00A55759"/>
    <w:rsid w:val="00A55F10"/>
    <w:rsid w:val="00A5604F"/>
    <w:rsid w:val="00A5707C"/>
    <w:rsid w:val="00A60823"/>
    <w:rsid w:val="00A60F7A"/>
    <w:rsid w:val="00A61541"/>
    <w:rsid w:val="00A62881"/>
    <w:rsid w:val="00A6328F"/>
    <w:rsid w:val="00A63A07"/>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CF7"/>
    <w:rsid w:val="00B05C9D"/>
    <w:rsid w:val="00B07224"/>
    <w:rsid w:val="00B1167A"/>
    <w:rsid w:val="00B15451"/>
    <w:rsid w:val="00B15E8C"/>
    <w:rsid w:val="00B16D9D"/>
    <w:rsid w:val="00B17592"/>
    <w:rsid w:val="00B21CA5"/>
    <w:rsid w:val="00B24A26"/>
    <w:rsid w:val="00B26398"/>
    <w:rsid w:val="00B317EC"/>
    <w:rsid w:val="00B32085"/>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3D16"/>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1E37"/>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B6A29"/>
    <w:rsid w:val="00CC07AA"/>
    <w:rsid w:val="00CC338F"/>
    <w:rsid w:val="00CC4017"/>
    <w:rsid w:val="00CC42ED"/>
    <w:rsid w:val="00CC45BF"/>
    <w:rsid w:val="00CC4AD2"/>
    <w:rsid w:val="00CC7B49"/>
    <w:rsid w:val="00CD6896"/>
    <w:rsid w:val="00CD6D38"/>
    <w:rsid w:val="00CD75F9"/>
    <w:rsid w:val="00CE180D"/>
    <w:rsid w:val="00CE334E"/>
    <w:rsid w:val="00CE39AF"/>
    <w:rsid w:val="00CE4671"/>
    <w:rsid w:val="00CE5286"/>
    <w:rsid w:val="00CE649F"/>
    <w:rsid w:val="00CF1B90"/>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09A0"/>
    <w:rsid w:val="00D819BE"/>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D0520"/>
    <w:rsid w:val="00DD4D72"/>
    <w:rsid w:val="00DD6578"/>
    <w:rsid w:val="00DE2D8D"/>
    <w:rsid w:val="00DE3C17"/>
    <w:rsid w:val="00DE4F68"/>
    <w:rsid w:val="00DE5C22"/>
    <w:rsid w:val="00DE7A8B"/>
    <w:rsid w:val="00DF6CA3"/>
    <w:rsid w:val="00DF7573"/>
    <w:rsid w:val="00E03F80"/>
    <w:rsid w:val="00E13A7D"/>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496D"/>
    <w:rsid w:val="00EA5EDE"/>
    <w:rsid w:val="00EB0755"/>
    <w:rsid w:val="00EB1DA2"/>
    <w:rsid w:val="00EB230C"/>
    <w:rsid w:val="00EB58DD"/>
    <w:rsid w:val="00EB74E6"/>
    <w:rsid w:val="00EC27D1"/>
    <w:rsid w:val="00EC5375"/>
    <w:rsid w:val="00EC62F8"/>
    <w:rsid w:val="00EC6572"/>
    <w:rsid w:val="00ED0811"/>
    <w:rsid w:val="00ED407D"/>
    <w:rsid w:val="00ED70B8"/>
    <w:rsid w:val="00ED79CD"/>
    <w:rsid w:val="00EE2EDF"/>
    <w:rsid w:val="00EE4ED2"/>
    <w:rsid w:val="00EE5899"/>
    <w:rsid w:val="00EE5DE9"/>
    <w:rsid w:val="00EE6E5E"/>
    <w:rsid w:val="00EF1F39"/>
    <w:rsid w:val="00EF371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99A"/>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2D61"/>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paragraph" w:styleId="Heading3">
    <w:name w:val="heading 3"/>
    <w:basedOn w:val="Normal"/>
    <w:next w:val="Normal"/>
    <w:link w:val="Heading3Char"/>
    <w:qFormat/>
    <w:locked/>
    <w:rsid w:val="004C4BDB"/>
    <w:pPr>
      <w:keepNext/>
      <w:outlineLvl w:val="2"/>
    </w:pPr>
    <w:rPr>
      <w:sz w:val="28"/>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 w:type="character" w:customStyle="1" w:styleId="Heading3Char">
    <w:name w:val="Heading 3 Char"/>
    <w:basedOn w:val="DefaultParagraphFont"/>
    <w:link w:val="Heading3"/>
    <w:rsid w:val="004C4BDB"/>
    <w:rPr>
      <w:sz w:val="28"/>
      <w:szCs w:val="20"/>
      <w:lang w:val="en-GB"/>
    </w:rPr>
  </w:style>
</w:styles>
</file>

<file path=word/webSettings.xml><?xml version="1.0" encoding="utf-8"?>
<w:webSettings xmlns:r="http://schemas.openxmlformats.org/officeDocument/2006/relationships" xmlns:w="http://schemas.openxmlformats.org/wordprocessingml/2006/main">
  <w:divs>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16</Pages>
  <Words>5416</Words>
  <Characters>33615</Characters>
  <Application>Microsoft Office Word</Application>
  <DocSecurity>0</DocSecurity>
  <Lines>280</Lines>
  <Paragraphs>77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38954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7</cp:revision>
  <cp:lastPrinted>2018-07-02T12:04:00Z</cp:lastPrinted>
  <dcterms:created xsi:type="dcterms:W3CDTF">2018-07-02T11:03:00Z</dcterms:created>
  <dcterms:modified xsi:type="dcterms:W3CDTF">2018-07-02T12:07:00Z</dcterms:modified>
</cp:coreProperties>
</file>